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b w:val="1"/>
          <w:sz w:val="34"/>
          <w:szCs w:val="34"/>
        </w:rPr>
      </w:pPr>
      <w:bookmarkStart w:colFirst="0" w:colLast="0" w:name="_nhf2f2lx0u6c" w:id="0"/>
      <w:bookmarkEnd w:id="0"/>
      <w:r w:rsidDel="00000000" w:rsidR="00000000" w:rsidRPr="00000000">
        <w:rPr>
          <w:b w:val="1"/>
          <w:sz w:val="34"/>
          <w:szCs w:val="34"/>
          <w:rtl w:val="0"/>
        </w:rPr>
        <w:t xml:space="preserve">Healthy Places Grant Request for Proposals</w:t>
      </w:r>
    </w:p>
    <w:p w:rsidR="00000000" w:rsidDel="00000000" w:rsidP="00000000" w:rsidRDefault="00000000" w:rsidRPr="00000000" w14:paraId="00000002">
      <w:pPr>
        <w:rPr/>
      </w:pPr>
      <w:r w:rsidDel="00000000" w:rsidR="00000000" w:rsidRPr="00000000">
        <w:rPr>
          <w:rtl w:val="0"/>
        </w:rPr>
        <w:t xml:space="preserve">Released on December 27,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Lorain County Public Health (LCPH) is offering Healthy Places Grants to organizations that serve Lorain County. The purpose of these grants is to build healthier communities through built environment changes. The built environment is defined as the physical makeup of where we live, learn, work, and play -- our neighborhoods, schools, businesses, streets and sidewalks, open spaces, and transportation options. The built environment can influence overall community health as well as individual behaviors such as safety, physical activity, healthcare access, and healthy eating.</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I. Timeline </w:t>
      </w:r>
      <w:r w:rsidDel="00000000" w:rsidR="00000000" w:rsidRPr="00000000">
        <w:rPr>
          <w:rtl w:val="0"/>
        </w:rPr>
      </w:r>
    </w:p>
    <w:p w:rsidR="00000000" w:rsidDel="00000000" w:rsidP="00000000" w:rsidRDefault="00000000" w:rsidRPr="00000000" w14:paraId="00000007">
      <w:pPr>
        <w:spacing w:line="360" w:lineRule="auto"/>
        <w:ind w:left="720" w:firstLine="0"/>
        <w:rPr>
          <w:sz w:val="24"/>
          <w:szCs w:val="24"/>
        </w:rPr>
      </w:pPr>
      <w:r w:rsidDel="00000000" w:rsidR="00000000" w:rsidRPr="00000000">
        <w:rPr>
          <w:sz w:val="24"/>
          <w:szCs w:val="24"/>
          <w:rtl w:val="0"/>
        </w:rPr>
        <w:t xml:space="preserve">December 27, 2024: Healthy Places Grant applications posted live on LorainCountyHealth.com.</w:t>
      </w:r>
      <w:r w:rsidDel="00000000" w:rsidR="00000000" w:rsidRPr="00000000">
        <w:rPr>
          <w:rtl w:val="0"/>
        </w:rPr>
      </w:r>
    </w:p>
    <w:p w:rsidR="00000000" w:rsidDel="00000000" w:rsidP="00000000" w:rsidRDefault="00000000" w:rsidRPr="00000000" w14:paraId="00000008">
      <w:pPr>
        <w:widowControl w:val="0"/>
        <w:spacing w:line="360" w:lineRule="auto"/>
        <w:ind w:left="720" w:firstLine="0"/>
        <w:rPr>
          <w:sz w:val="24"/>
          <w:szCs w:val="24"/>
        </w:rPr>
      </w:pPr>
      <w:r w:rsidDel="00000000" w:rsidR="00000000" w:rsidRPr="00000000">
        <w:rPr>
          <w:sz w:val="24"/>
          <w:szCs w:val="24"/>
          <w:rtl w:val="0"/>
        </w:rPr>
        <w:t xml:space="preserve">February 14, 2025: Grant applications are due by 11:59 p.m.</w:t>
      </w:r>
    </w:p>
    <w:p w:rsidR="00000000" w:rsidDel="00000000" w:rsidP="00000000" w:rsidRDefault="00000000" w:rsidRPr="00000000" w14:paraId="00000009">
      <w:pPr>
        <w:widowControl w:val="0"/>
        <w:spacing w:line="360" w:lineRule="auto"/>
        <w:ind w:left="720" w:firstLine="0"/>
        <w:rPr>
          <w:sz w:val="24"/>
          <w:szCs w:val="24"/>
        </w:rPr>
      </w:pPr>
      <w:r w:rsidDel="00000000" w:rsidR="00000000" w:rsidRPr="00000000">
        <w:rPr>
          <w:sz w:val="24"/>
          <w:szCs w:val="24"/>
          <w:rtl w:val="0"/>
        </w:rPr>
        <w:t xml:space="preserve">March 3, 2025: LCPH will notify all applicants of approved proposals.</w:t>
      </w:r>
    </w:p>
    <w:p w:rsidR="00000000" w:rsidDel="00000000" w:rsidP="00000000" w:rsidRDefault="00000000" w:rsidRPr="00000000" w14:paraId="0000000A">
      <w:pPr>
        <w:widowControl w:val="0"/>
        <w:spacing w:line="360" w:lineRule="auto"/>
        <w:ind w:left="720" w:firstLine="0"/>
        <w:rPr>
          <w:sz w:val="24"/>
          <w:szCs w:val="24"/>
        </w:rPr>
      </w:pPr>
      <w:r w:rsidDel="00000000" w:rsidR="00000000" w:rsidRPr="00000000">
        <w:rPr>
          <w:sz w:val="24"/>
          <w:szCs w:val="24"/>
          <w:rtl w:val="0"/>
        </w:rPr>
        <w:t xml:space="preserve">March 13, 2025: Final contracts signed and filed with LCPH.</w:t>
      </w:r>
    </w:p>
    <w:p w:rsidR="00000000" w:rsidDel="00000000" w:rsidP="00000000" w:rsidRDefault="00000000" w:rsidRPr="00000000" w14:paraId="0000000B">
      <w:pPr>
        <w:widowControl w:val="0"/>
        <w:spacing w:line="360" w:lineRule="auto"/>
        <w:ind w:left="720" w:firstLine="0"/>
        <w:rPr>
          <w:sz w:val="24"/>
          <w:szCs w:val="24"/>
        </w:rPr>
      </w:pPr>
      <w:r w:rsidDel="00000000" w:rsidR="00000000" w:rsidRPr="00000000">
        <w:rPr>
          <w:sz w:val="24"/>
          <w:szCs w:val="24"/>
          <w:rtl w:val="0"/>
        </w:rPr>
        <w:t xml:space="preserve">November 30, 2025: Final invoices due to LCPH.</w:t>
      </w:r>
    </w:p>
    <w:p w:rsidR="00000000" w:rsidDel="00000000" w:rsidP="00000000" w:rsidRDefault="00000000" w:rsidRPr="00000000" w14:paraId="0000000C">
      <w:pPr>
        <w:widowControl w:val="0"/>
        <w:spacing w:line="360" w:lineRule="auto"/>
        <w:ind w:left="720" w:firstLine="0"/>
        <w:rPr>
          <w:sz w:val="24"/>
          <w:szCs w:val="24"/>
        </w:rPr>
      </w:pPr>
      <w:r w:rsidDel="00000000" w:rsidR="00000000" w:rsidRPr="00000000">
        <w:rPr>
          <w:sz w:val="24"/>
          <w:szCs w:val="24"/>
          <w:rtl w:val="0"/>
        </w:rPr>
        <w:t xml:space="preserve">December 31, 2025: Funded projects must be completed.</w:t>
      </w:r>
    </w:p>
    <w:p w:rsidR="00000000" w:rsidDel="00000000" w:rsidP="00000000" w:rsidRDefault="00000000" w:rsidRPr="00000000" w14:paraId="0000000D">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0E">
      <w:pPr>
        <w:spacing w:line="276" w:lineRule="auto"/>
        <w:rPr>
          <w:sz w:val="24"/>
          <w:szCs w:val="24"/>
        </w:rPr>
      </w:pPr>
      <w:r w:rsidDel="00000000" w:rsidR="00000000" w:rsidRPr="00000000">
        <w:rPr>
          <w:b w:val="1"/>
          <w:sz w:val="24"/>
          <w:szCs w:val="24"/>
          <w:rtl w:val="0"/>
        </w:rPr>
        <w:t xml:space="preserve">II. Criteria for funding</w:t>
      </w:r>
      <w:r w:rsidDel="00000000" w:rsidR="00000000" w:rsidRPr="00000000">
        <w:rPr>
          <w:rtl w:val="0"/>
        </w:rPr>
      </w:r>
    </w:p>
    <w:p w:rsidR="00000000" w:rsidDel="00000000" w:rsidP="00000000" w:rsidRDefault="00000000" w:rsidRPr="00000000" w14:paraId="0000000F">
      <w:pPr>
        <w:widowControl w:val="0"/>
        <w:numPr>
          <w:ilvl w:val="0"/>
          <w:numId w:val="5"/>
        </w:numPr>
        <w:spacing w:after="0" w:afterAutospacing="0" w:before="5.5078125" w:line="276" w:lineRule="auto"/>
        <w:ind w:left="720" w:right="681.597900390625" w:hanging="360"/>
        <w:rPr>
          <w:sz w:val="24"/>
          <w:szCs w:val="24"/>
        </w:rPr>
      </w:pPr>
      <w:r w:rsidDel="00000000" w:rsidR="00000000" w:rsidRPr="00000000">
        <w:rPr>
          <w:sz w:val="24"/>
          <w:szCs w:val="24"/>
          <w:rtl w:val="0"/>
        </w:rPr>
        <w:t xml:space="preserve">Priority for funding goes to first-time grantees. Entities previously awarded funding will be considered only after first-time grantees have been assessed.</w:t>
      </w:r>
    </w:p>
    <w:p w:rsidR="00000000" w:rsidDel="00000000" w:rsidP="00000000" w:rsidRDefault="00000000" w:rsidRPr="00000000" w14:paraId="00000010">
      <w:pPr>
        <w:widowControl w:val="0"/>
        <w:numPr>
          <w:ilvl w:val="0"/>
          <w:numId w:val="5"/>
        </w:numPr>
        <w:spacing w:after="0" w:afterAutospacing="0" w:before="0" w:beforeAutospacing="0" w:line="276" w:lineRule="auto"/>
        <w:ind w:left="720" w:right="681.597900390625" w:hanging="360"/>
        <w:rPr>
          <w:sz w:val="24"/>
          <w:szCs w:val="24"/>
        </w:rPr>
      </w:pPr>
      <w:r w:rsidDel="00000000" w:rsidR="00000000" w:rsidRPr="00000000">
        <w:rPr>
          <w:sz w:val="24"/>
          <w:szCs w:val="24"/>
          <w:rtl w:val="0"/>
        </w:rPr>
        <w:t xml:space="preserve">Only projects serving people in LCPH’s jurisdiction may apply. This jurisdiction includes all of Lorain County with the exception of Vermillion. </w:t>
      </w:r>
    </w:p>
    <w:p w:rsidR="00000000" w:rsidDel="00000000" w:rsidP="00000000" w:rsidRDefault="00000000" w:rsidRPr="00000000" w14:paraId="00000011">
      <w:pPr>
        <w:widowControl w:val="0"/>
        <w:numPr>
          <w:ilvl w:val="0"/>
          <w:numId w:val="5"/>
        </w:numPr>
        <w:spacing w:after="0" w:afterAutospacing="0" w:before="0" w:beforeAutospacing="0" w:line="276" w:lineRule="auto"/>
        <w:ind w:left="720" w:right="349.27734375" w:hanging="360"/>
        <w:rPr>
          <w:sz w:val="24"/>
          <w:szCs w:val="24"/>
        </w:rPr>
      </w:pPr>
      <w:r w:rsidDel="00000000" w:rsidR="00000000" w:rsidRPr="00000000">
        <w:rPr>
          <w:sz w:val="24"/>
          <w:szCs w:val="24"/>
          <w:rtl w:val="0"/>
        </w:rPr>
        <w:t xml:space="preserve">Applicants must be a government agency or nonprofit. Grants will not be awarded to individuals.</w:t>
      </w:r>
    </w:p>
    <w:p w:rsidR="00000000" w:rsidDel="00000000" w:rsidP="00000000" w:rsidRDefault="00000000" w:rsidRPr="00000000" w14:paraId="00000012">
      <w:pPr>
        <w:widowControl w:val="0"/>
        <w:numPr>
          <w:ilvl w:val="0"/>
          <w:numId w:val="5"/>
        </w:numPr>
        <w:spacing w:after="0" w:afterAutospacing="0" w:before="0" w:beforeAutospacing="0" w:line="276" w:lineRule="auto"/>
        <w:ind w:left="720" w:right="349.27734375" w:hanging="360"/>
        <w:rPr>
          <w:sz w:val="24"/>
          <w:szCs w:val="24"/>
        </w:rPr>
      </w:pPr>
      <w:r w:rsidDel="00000000" w:rsidR="00000000" w:rsidRPr="00000000">
        <w:rPr>
          <w:sz w:val="24"/>
          <w:szCs w:val="24"/>
          <w:rtl w:val="0"/>
        </w:rPr>
        <w:t xml:space="preserve">Applicants must show partnership with at least one other entity. </w:t>
      </w:r>
    </w:p>
    <w:p w:rsidR="00000000" w:rsidDel="00000000" w:rsidP="00000000" w:rsidRDefault="00000000" w:rsidRPr="00000000" w14:paraId="00000013">
      <w:pPr>
        <w:widowControl w:val="0"/>
        <w:numPr>
          <w:ilvl w:val="0"/>
          <w:numId w:val="5"/>
        </w:numPr>
        <w:spacing w:after="0" w:afterAutospacing="0" w:before="0" w:beforeAutospacing="0" w:line="276" w:lineRule="auto"/>
        <w:ind w:left="720" w:right="276.019287109375" w:hanging="360"/>
        <w:rPr>
          <w:sz w:val="24"/>
          <w:szCs w:val="24"/>
        </w:rPr>
      </w:pPr>
      <w:r w:rsidDel="00000000" w:rsidR="00000000" w:rsidRPr="00000000">
        <w:rPr>
          <w:sz w:val="24"/>
          <w:szCs w:val="24"/>
          <w:rtl w:val="0"/>
        </w:rPr>
        <w:t xml:space="preserve">Funding requests must line up with </w:t>
      </w:r>
      <w:r w:rsidDel="00000000" w:rsidR="00000000" w:rsidRPr="00000000">
        <w:rPr>
          <w:sz w:val="24"/>
          <w:szCs w:val="24"/>
          <w:rtl w:val="0"/>
        </w:rPr>
        <w:t xml:space="preserve">Healthy Places Grants guidelines</w:t>
      </w:r>
      <w:r w:rsidDel="00000000" w:rsidR="00000000" w:rsidRPr="00000000">
        <w:rPr>
          <w:sz w:val="24"/>
          <w:szCs w:val="24"/>
          <w:rtl w:val="0"/>
        </w:rPr>
        <w:t xml:space="preserve">.</w:t>
      </w:r>
    </w:p>
    <w:p w:rsidR="00000000" w:rsidDel="00000000" w:rsidP="00000000" w:rsidRDefault="00000000" w:rsidRPr="00000000" w14:paraId="00000014">
      <w:pPr>
        <w:widowControl w:val="0"/>
        <w:numPr>
          <w:ilvl w:val="1"/>
          <w:numId w:val="5"/>
        </w:numPr>
        <w:spacing w:after="0" w:afterAutospacing="0" w:before="0" w:beforeAutospacing="0" w:line="276" w:lineRule="auto"/>
        <w:ind w:left="1440" w:right="276.019287109375" w:hanging="360"/>
        <w:rPr>
          <w:sz w:val="24"/>
          <w:szCs w:val="24"/>
        </w:rPr>
      </w:pPr>
      <w:r w:rsidDel="00000000" w:rsidR="00000000" w:rsidRPr="00000000">
        <w:rPr>
          <w:sz w:val="24"/>
          <w:szCs w:val="24"/>
          <w:rtl w:val="0"/>
        </w:rPr>
        <w:t xml:space="preserve">LCPH may request more information about the proposal.</w:t>
      </w:r>
    </w:p>
    <w:p w:rsidR="00000000" w:rsidDel="00000000" w:rsidP="00000000" w:rsidRDefault="00000000" w:rsidRPr="00000000" w14:paraId="00000015">
      <w:pPr>
        <w:widowControl w:val="0"/>
        <w:numPr>
          <w:ilvl w:val="1"/>
          <w:numId w:val="5"/>
        </w:numPr>
        <w:spacing w:after="0" w:afterAutospacing="0" w:before="0" w:beforeAutospacing="0" w:line="276" w:lineRule="auto"/>
        <w:ind w:left="1440" w:right="276.019287109375" w:hanging="360"/>
        <w:rPr>
          <w:sz w:val="24"/>
          <w:szCs w:val="24"/>
        </w:rPr>
      </w:pPr>
      <w:r w:rsidDel="00000000" w:rsidR="00000000" w:rsidRPr="00000000">
        <w:rPr>
          <w:sz w:val="24"/>
          <w:szCs w:val="24"/>
          <w:rtl w:val="0"/>
        </w:rPr>
        <w:t xml:space="preserve">LCPH may ask the applicant to resubmit the application. </w:t>
      </w:r>
    </w:p>
    <w:p w:rsidR="00000000" w:rsidDel="00000000" w:rsidP="00000000" w:rsidRDefault="00000000" w:rsidRPr="00000000" w14:paraId="00000016">
      <w:pPr>
        <w:widowControl w:val="0"/>
        <w:numPr>
          <w:ilvl w:val="0"/>
          <w:numId w:val="5"/>
        </w:numPr>
        <w:spacing w:after="0" w:afterAutospacing="0" w:before="0" w:beforeAutospacing="0" w:line="276" w:lineRule="auto"/>
        <w:ind w:left="720" w:right="215.28076171875" w:hanging="360"/>
        <w:rPr>
          <w:sz w:val="24"/>
          <w:szCs w:val="24"/>
        </w:rPr>
      </w:pPr>
      <w:r w:rsidDel="00000000" w:rsidR="00000000" w:rsidRPr="00000000">
        <w:rPr>
          <w:sz w:val="24"/>
          <w:szCs w:val="24"/>
          <w:rtl w:val="0"/>
        </w:rPr>
        <w:t xml:space="preserve">The applicant’s organization head must sign the proposal. </w:t>
      </w:r>
    </w:p>
    <w:p w:rsidR="00000000" w:rsidDel="00000000" w:rsidP="00000000" w:rsidRDefault="00000000" w:rsidRPr="00000000" w14:paraId="00000017">
      <w:pPr>
        <w:widowControl w:val="0"/>
        <w:numPr>
          <w:ilvl w:val="1"/>
          <w:numId w:val="5"/>
        </w:numPr>
        <w:spacing w:after="0" w:afterAutospacing="0" w:before="0" w:beforeAutospacing="0" w:line="276" w:lineRule="auto"/>
        <w:ind w:left="1440" w:right="215.28076171875" w:hanging="360"/>
        <w:rPr>
          <w:sz w:val="24"/>
          <w:szCs w:val="24"/>
        </w:rPr>
      </w:pPr>
      <w:r w:rsidDel="00000000" w:rsidR="00000000" w:rsidRPr="00000000">
        <w:rPr>
          <w:sz w:val="24"/>
          <w:szCs w:val="24"/>
          <w:rtl w:val="0"/>
        </w:rPr>
        <w:t xml:space="preserve">An organization head is considered the highest-level authority of the applying organization.</w:t>
      </w:r>
    </w:p>
    <w:p w:rsidR="00000000" w:rsidDel="00000000" w:rsidP="00000000" w:rsidRDefault="00000000" w:rsidRPr="00000000" w14:paraId="00000018">
      <w:pPr>
        <w:widowControl w:val="0"/>
        <w:numPr>
          <w:ilvl w:val="1"/>
          <w:numId w:val="5"/>
        </w:numPr>
        <w:spacing w:before="0" w:beforeAutospacing="0" w:line="276" w:lineRule="auto"/>
        <w:ind w:left="1440" w:hanging="360"/>
        <w:rPr>
          <w:sz w:val="24"/>
          <w:szCs w:val="24"/>
        </w:rPr>
      </w:pPr>
      <w:r w:rsidDel="00000000" w:rsidR="00000000" w:rsidRPr="00000000">
        <w:rPr>
          <w:sz w:val="24"/>
          <w:szCs w:val="24"/>
          <w:rtl w:val="0"/>
        </w:rPr>
        <w:t xml:space="preserve">Organization heads may include: CEOs, commissioners, mayors, superintendents, executive directors, etc. </w:t>
      </w:r>
    </w:p>
    <w:p w:rsidR="00000000" w:rsidDel="00000000" w:rsidP="00000000" w:rsidRDefault="00000000" w:rsidRPr="00000000" w14:paraId="00000019">
      <w:pPr>
        <w:widowControl w:val="0"/>
        <w:numPr>
          <w:ilvl w:val="0"/>
          <w:numId w:val="5"/>
        </w:numPr>
        <w:spacing w:line="276" w:lineRule="auto"/>
        <w:ind w:left="720" w:right="206.199951171875" w:hanging="360"/>
        <w:rPr>
          <w:sz w:val="24"/>
          <w:szCs w:val="24"/>
        </w:rPr>
      </w:pPr>
      <w:r w:rsidDel="00000000" w:rsidR="00000000" w:rsidRPr="00000000">
        <w:rPr>
          <w:sz w:val="24"/>
          <w:szCs w:val="24"/>
          <w:rtl w:val="0"/>
        </w:rPr>
        <w:t xml:space="preserve">Grant applications must be completed and submitted electronically to </w:t>
      </w:r>
      <w:r w:rsidDel="00000000" w:rsidR="00000000" w:rsidRPr="00000000">
        <w:rPr>
          <w:color w:val="0000ff"/>
          <w:sz w:val="24"/>
          <w:szCs w:val="24"/>
          <w:u w:val="single"/>
          <w:rtl w:val="0"/>
        </w:rPr>
        <w:t xml:space="preserve">ph@loraincountyhealth.com</w:t>
      </w:r>
      <w:r w:rsidDel="00000000" w:rsidR="00000000" w:rsidRPr="00000000">
        <w:rPr>
          <w:color w:val="0000ff"/>
          <w:sz w:val="24"/>
          <w:szCs w:val="24"/>
          <w:rtl w:val="0"/>
        </w:rPr>
        <w:t xml:space="preserve"> </w:t>
      </w:r>
      <w:r w:rsidDel="00000000" w:rsidR="00000000" w:rsidRPr="00000000">
        <w:rPr>
          <w:sz w:val="24"/>
          <w:szCs w:val="24"/>
          <w:rtl w:val="0"/>
        </w:rPr>
        <w:t xml:space="preserve">by 11:59 p.m., February 14, 2025. </w:t>
      </w:r>
    </w:p>
    <w:p w:rsidR="00000000" w:rsidDel="00000000" w:rsidP="00000000" w:rsidRDefault="00000000" w:rsidRPr="00000000" w14:paraId="0000001A">
      <w:pPr>
        <w:spacing w:line="276" w:lineRule="auto"/>
        <w:rPr>
          <w:b w:val="1"/>
          <w:sz w:val="24"/>
          <w:szCs w:val="24"/>
        </w:rPr>
      </w:pPr>
      <w:r w:rsidDel="00000000" w:rsidR="00000000" w:rsidRPr="00000000">
        <w:rPr>
          <w:rtl w:val="0"/>
        </w:rPr>
      </w:r>
    </w:p>
    <w:p w:rsidR="00000000" w:rsidDel="00000000" w:rsidP="00000000" w:rsidRDefault="00000000" w:rsidRPr="00000000" w14:paraId="0000001B">
      <w:pPr>
        <w:spacing w:line="276" w:lineRule="auto"/>
        <w:rPr>
          <w:b w:val="1"/>
          <w:sz w:val="24"/>
          <w:szCs w:val="24"/>
        </w:rPr>
      </w:pPr>
      <w:r w:rsidDel="00000000" w:rsidR="00000000" w:rsidRPr="00000000">
        <w:rPr>
          <w:b w:val="1"/>
          <w:sz w:val="24"/>
          <w:szCs w:val="24"/>
          <w:rtl w:val="0"/>
        </w:rPr>
        <w:t xml:space="preserve">III. Funds may not be used for:</w:t>
      </w:r>
    </w:p>
    <w:p w:rsidR="00000000" w:rsidDel="00000000" w:rsidP="00000000" w:rsidRDefault="00000000" w:rsidRPr="00000000" w14:paraId="0000001C">
      <w:pPr>
        <w:widowControl w:val="0"/>
        <w:numPr>
          <w:ilvl w:val="0"/>
          <w:numId w:val="1"/>
        </w:numPr>
        <w:spacing w:line="276" w:lineRule="auto"/>
        <w:ind w:left="720" w:hanging="360"/>
        <w:rPr>
          <w:sz w:val="24"/>
          <w:szCs w:val="24"/>
        </w:rPr>
      </w:pPr>
      <w:r w:rsidDel="00000000" w:rsidR="00000000" w:rsidRPr="00000000">
        <w:rPr>
          <w:sz w:val="24"/>
          <w:szCs w:val="24"/>
          <w:rtl w:val="0"/>
        </w:rPr>
        <w:t xml:space="preserve">Personnel costs.</w:t>
      </w:r>
    </w:p>
    <w:p w:rsidR="00000000" w:rsidDel="00000000" w:rsidP="00000000" w:rsidRDefault="00000000" w:rsidRPr="00000000" w14:paraId="0000001D">
      <w:pPr>
        <w:widowControl w:val="0"/>
        <w:numPr>
          <w:ilvl w:val="1"/>
          <w:numId w:val="1"/>
        </w:numPr>
        <w:spacing w:line="276" w:lineRule="auto"/>
        <w:ind w:left="1440" w:hanging="360"/>
        <w:rPr>
          <w:sz w:val="24"/>
          <w:szCs w:val="24"/>
        </w:rPr>
      </w:pPr>
      <w:r w:rsidDel="00000000" w:rsidR="00000000" w:rsidRPr="00000000">
        <w:rPr>
          <w:sz w:val="24"/>
          <w:szCs w:val="24"/>
          <w:rtl w:val="0"/>
        </w:rPr>
        <w:t xml:space="preserve">This does not include contracted labor to install built environment changes,</w:t>
      </w:r>
      <w:r w:rsidDel="00000000" w:rsidR="00000000" w:rsidRPr="00000000">
        <w:rPr>
          <w:sz w:val="24"/>
          <w:szCs w:val="24"/>
          <w:rtl w:val="0"/>
        </w:rPr>
        <w:t xml:space="preserve"> such as equipment installation, paving, painting, etc. </w:t>
      </w:r>
    </w:p>
    <w:p w:rsidR="00000000" w:rsidDel="00000000" w:rsidP="00000000" w:rsidRDefault="00000000" w:rsidRPr="00000000" w14:paraId="0000001E">
      <w:pPr>
        <w:widowControl w:val="0"/>
        <w:numPr>
          <w:ilvl w:val="0"/>
          <w:numId w:val="1"/>
        </w:numPr>
        <w:spacing w:line="276" w:lineRule="auto"/>
        <w:ind w:left="720" w:hanging="360"/>
        <w:rPr>
          <w:sz w:val="24"/>
          <w:szCs w:val="24"/>
        </w:rPr>
      </w:pPr>
      <w:r w:rsidDel="00000000" w:rsidR="00000000" w:rsidRPr="00000000">
        <w:rPr>
          <w:sz w:val="24"/>
          <w:szCs w:val="24"/>
          <w:rtl w:val="0"/>
        </w:rPr>
        <w:t xml:space="preserve">Food. </w:t>
      </w:r>
    </w:p>
    <w:p w:rsidR="00000000" w:rsidDel="00000000" w:rsidP="00000000" w:rsidRDefault="00000000" w:rsidRPr="00000000" w14:paraId="0000001F">
      <w:pPr>
        <w:widowControl w:val="0"/>
        <w:numPr>
          <w:ilvl w:val="0"/>
          <w:numId w:val="1"/>
        </w:numPr>
        <w:spacing w:line="276" w:lineRule="auto"/>
        <w:ind w:left="720" w:hanging="360"/>
        <w:rPr>
          <w:sz w:val="24"/>
          <w:szCs w:val="24"/>
        </w:rPr>
      </w:pPr>
      <w:r w:rsidDel="00000000" w:rsidR="00000000" w:rsidRPr="00000000">
        <w:rPr>
          <w:sz w:val="24"/>
          <w:szCs w:val="24"/>
          <w:rtl w:val="0"/>
        </w:rPr>
        <w:t xml:space="preserve">Bad debts of any kind. </w:t>
      </w:r>
      <w:r w:rsidDel="00000000" w:rsidR="00000000" w:rsidRPr="00000000">
        <w:rPr>
          <w:rtl w:val="0"/>
        </w:rPr>
      </w:r>
    </w:p>
    <w:p w:rsidR="00000000" w:rsidDel="00000000" w:rsidP="00000000" w:rsidRDefault="00000000" w:rsidRPr="00000000" w14:paraId="00000020">
      <w:pPr>
        <w:widowControl w:val="0"/>
        <w:numPr>
          <w:ilvl w:val="0"/>
          <w:numId w:val="1"/>
        </w:numPr>
        <w:spacing w:line="276" w:lineRule="auto"/>
        <w:ind w:left="720" w:hanging="360"/>
        <w:rPr>
          <w:sz w:val="24"/>
          <w:szCs w:val="24"/>
        </w:rPr>
      </w:pPr>
      <w:r w:rsidDel="00000000" w:rsidR="00000000" w:rsidRPr="00000000">
        <w:rPr>
          <w:sz w:val="24"/>
          <w:szCs w:val="24"/>
          <w:rtl w:val="0"/>
        </w:rPr>
        <w:t xml:space="preserve">Fundraising efforts. </w:t>
      </w:r>
    </w:p>
    <w:p w:rsidR="00000000" w:rsidDel="00000000" w:rsidP="00000000" w:rsidRDefault="00000000" w:rsidRPr="00000000" w14:paraId="00000021">
      <w:pPr>
        <w:widowControl w:val="0"/>
        <w:numPr>
          <w:ilvl w:val="0"/>
          <w:numId w:val="1"/>
        </w:numPr>
        <w:spacing w:line="276" w:lineRule="auto"/>
        <w:ind w:left="720" w:hanging="360"/>
        <w:rPr>
          <w:sz w:val="24"/>
          <w:szCs w:val="24"/>
        </w:rPr>
      </w:pPr>
      <w:r w:rsidDel="00000000" w:rsidR="00000000" w:rsidRPr="00000000">
        <w:rPr>
          <w:sz w:val="24"/>
          <w:szCs w:val="24"/>
          <w:rtl w:val="0"/>
        </w:rPr>
        <w:t xml:space="preserve">Advancing political or religious points of view. </w:t>
      </w:r>
    </w:p>
    <w:p w:rsidR="00000000" w:rsidDel="00000000" w:rsidP="00000000" w:rsidRDefault="00000000" w:rsidRPr="00000000" w14:paraId="00000022">
      <w:pPr>
        <w:widowControl w:val="0"/>
        <w:numPr>
          <w:ilvl w:val="0"/>
          <w:numId w:val="1"/>
        </w:numPr>
        <w:spacing w:line="276" w:lineRule="auto"/>
        <w:ind w:left="720" w:hanging="360"/>
        <w:rPr>
          <w:sz w:val="24"/>
          <w:szCs w:val="24"/>
        </w:rPr>
      </w:pPr>
      <w:r w:rsidDel="00000000" w:rsidR="00000000" w:rsidRPr="00000000">
        <w:rPr>
          <w:sz w:val="24"/>
          <w:szCs w:val="24"/>
          <w:rtl w:val="0"/>
        </w:rPr>
        <w:t xml:space="preserve">Costs to rent space. </w:t>
      </w:r>
    </w:p>
    <w:p w:rsidR="00000000" w:rsidDel="00000000" w:rsidP="00000000" w:rsidRDefault="00000000" w:rsidRPr="00000000" w14:paraId="00000023">
      <w:pPr>
        <w:widowControl w:val="0"/>
        <w:numPr>
          <w:ilvl w:val="0"/>
          <w:numId w:val="1"/>
        </w:numPr>
        <w:spacing w:line="276" w:lineRule="auto"/>
        <w:ind w:left="720" w:hanging="360"/>
        <w:rPr>
          <w:sz w:val="24"/>
          <w:szCs w:val="24"/>
        </w:rPr>
      </w:pPr>
      <w:r w:rsidDel="00000000" w:rsidR="00000000" w:rsidRPr="00000000">
        <w:rPr>
          <w:sz w:val="24"/>
          <w:szCs w:val="24"/>
          <w:rtl w:val="0"/>
        </w:rPr>
        <w:t xml:space="preserve">Event sponsorships.</w:t>
      </w:r>
    </w:p>
    <w:p w:rsidR="00000000" w:rsidDel="00000000" w:rsidP="00000000" w:rsidRDefault="00000000" w:rsidRPr="00000000" w14:paraId="00000024">
      <w:pPr>
        <w:spacing w:line="276" w:lineRule="auto"/>
        <w:rPr>
          <w:b w:val="1"/>
          <w:sz w:val="24"/>
          <w:szCs w:val="24"/>
        </w:rPr>
      </w:pPr>
      <w:r w:rsidDel="00000000" w:rsidR="00000000" w:rsidRPr="00000000">
        <w:rPr>
          <w:rtl w:val="0"/>
        </w:rPr>
      </w:r>
    </w:p>
    <w:p w:rsidR="00000000" w:rsidDel="00000000" w:rsidP="00000000" w:rsidRDefault="00000000" w:rsidRPr="00000000" w14:paraId="00000025">
      <w:pPr>
        <w:spacing w:line="276" w:lineRule="auto"/>
        <w:rPr>
          <w:b w:val="1"/>
          <w:sz w:val="24"/>
          <w:szCs w:val="24"/>
        </w:rPr>
      </w:pPr>
      <w:r w:rsidDel="00000000" w:rsidR="00000000" w:rsidRPr="00000000">
        <w:rPr>
          <w:b w:val="1"/>
          <w:sz w:val="24"/>
          <w:szCs w:val="24"/>
          <w:rtl w:val="0"/>
        </w:rPr>
        <w:t xml:space="preserve">IV. Award amounts</w:t>
      </w:r>
    </w:p>
    <w:p w:rsidR="00000000" w:rsidDel="00000000" w:rsidP="00000000" w:rsidRDefault="00000000" w:rsidRPr="00000000" w14:paraId="00000026">
      <w:pPr>
        <w:numPr>
          <w:ilvl w:val="0"/>
          <w:numId w:val="4"/>
        </w:numPr>
        <w:spacing w:line="276" w:lineRule="auto"/>
        <w:ind w:left="720" w:hanging="360"/>
        <w:rPr>
          <w:sz w:val="24"/>
          <w:szCs w:val="24"/>
        </w:rPr>
      </w:pPr>
      <w:r w:rsidDel="00000000" w:rsidR="00000000" w:rsidRPr="00000000">
        <w:rPr>
          <w:sz w:val="24"/>
          <w:szCs w:val="24"/>
          <w:rtl w:val="0"/>
        </w:rPr>
        <w:t xml:space="preserve">LCPH will award a total of $50,000.00 to proposals that improve the health of the community through built environment changes.</w:t>
      </w:r>
    </w:p>
    <w:p w:rsidR="00000000" w:rsidDel="00000000" w:rsidP="00000000" w:rsidRDefault="00000000" w:rsidRPr="00000000" w14:paraId="00000027">
      <w:pPr>
        <w:numPr>
          <w:ilvl w:val="0"/>
          <w:numId w:val="4"/>
        </w:numPr>
        <w:spacing w:line="276" w:lineRule="auto"/>
        <w:ind w:left="720" w:hanging="360"/>
        <w:rPr>
          <w:sz w:val="24"/>
          <w:szCs w:val="24"/>
          <w:u w:val="none"/>
        </w:rPr>
      </w:pPr>
      <w:r w:rsidDel="00000000" w:rsidR="00000000" w:rsidRPr="00000000">
        <w:rPr>
          <w:sz w:val="24"/>
          <w:szCs w:val="24"/>
          <w:rtl w:val="0"/>
        </w:rPr>
        <w:t xml:space="preserve">The maximum award for individual grantees is </w:t>
      </w:r>
      <w:r w:rsidDel="00000000" w:rsidR="00000000" w:rsidRPr="00000000">
        <w:rPr>
          <w:b w:val="1"/>
          <w:sz w:val="24"/>
          <w:szCs w:val="24"/>
          <w:rtl w:val="0"/>
        </w:rPr>
        <w:t xml:space="preserve">$10,000.00.</w:t>
      </w:r>
    </w:p>
    <w:p w:rsidR="00000000" w:rsidDel="00000000" w:rsidP="00000000" w:rsidRDefault="00000000" w:rsidRPr="00000000" w14:paraId="00000028">
      <w:pPr>
        <w:numPr>
          <w:ilvl w:val="1"/>
          <w:numId w:val="4"/>
        </w:numPr>
        <w:spacing w:line="276" w:lineRule="auto"/>
        <w:ind w:left="1440" w:hanging="360"/>
        <w:rPr>
          <w:sz w:val="24"/>
          <w:szCs w:val="24"/>
        </w:rPr>
      </w:pPr>
      <w:r w:rsidDel="00000000" w:rsidR="00000000" w:rsidRPr="00000000">
        <w:rPr>
          <w:sz w:val="24"/>
          <w:szCs w:val="24"/>
          <w:rtl w:val="0"/>
        </w:rPr>
        <w:t xml:space="preserve">Grantees may be awarded partial funding for projects.</w:t>
      </w:r>
    </w:p>
    <w:p w:rsidR="00000000" w:rsidDel="00000000" w:rsidP="00000000" w:rsidRDefault="00000000" w:rsidRPr="00000000" w14:paraId="00000029">
      <w:pPr>
        <w:numPr>
          <w:ilvl w:val="0"/>
          <w:numId w:val="4"/>
        </w:numPr>
        <w:spacing w:line="276" w:lineRule="auto"/>
        <w:ind w:left="720" w:hanging="360"/>
        <w:rPr>
          <w:sz w:val="24"/>
          <w:szCs w:val="24"/>
        </w:rPr>
      </w:pPr>
      <w:r w:rsidDel="00000000" w:rsidR="00000000" w:rsidRPr="00000000">
        <w:rPr>
          <w:sz w:val="24"/>
          <w:szCs w:val="24"/>
          <w:rtl w:val="0"/>
        </w:rPr>
        <w:t xml:space="preserve">The built environment is defined as:</w:t>
      </w:r>
    </w:p>
    <w:p w:rsidR="00000000" w:rsidDel="00000000" w:rsidP="00000000" w:rsidRDefault="00000000" w:rsidRPr="00000000" w14:paraId="0000002A">
      <w:pPr>
        <w:numPr>
          <w:ilvl w:val="1"/>
          <w:numId w:val="4"/>
        </w:numPr>
        <w:spacing w:line="276" w:lineRule="auto"/>
        <w:ind w:left="1440" w:hanging="360"/>
        <w:rPr>
          <w:sz w:val="24"/>
          <w:szCs w:val="24"/>
        </w:rPr>
      </w:pPr>
      <w:r w:rsidDel="00000000" w:rsidR="00000000" w:rsidRPr="00000000">
        <w:rPr>
          <w:sz w:val="24"/>
          <w:szCs w:val="24"/>
          <w:rtl w:val="0"/>
        </w:rPr>
        <w:t xml:space="preserve">The physical makeup of where we live, learn, work, and play -- our neighborhoods</w:t>
      </w:r>
      <w:r w:rsidDel="00000000" w:rsidR="00000000" w:rsidRPr="00000000">
        <w:rPr>
          <w:sz w:val="24"/>
          <w:szCs w:val="24"/>
          <w:rtl w:val="0"/>
        </w:rPr>
        <w:t xml:space="preserve">, </w:t>
      </w:r>
      <w:r w:rsidDel="00000000" w:rsidR="00000000" w:rsidRPr="00000000">
        <w:rPr>
          <w:sz w:val="24"/>
          <w:szCs w:val="24"/>
          <w:rtl w:val="0"/>
        </w:rPr>
        <w:t xml:space="preserve">schools, businesses, streets and sidewalks, open spaces, and transportation options. </w:t>
      </w:r>
    </w:p>
    <w:p w:rsidR="00000000" w:rsidDel="00000000" w:rsidP="00000000" w:rsidRDefault="00000000" w:rsidRPr="00000000" w14:paraId="0000002B">
      <w:pPr>
        <w:numPr>
          <w:ilvl w:val="1"/>
          <w:numId w:val="4"/>
        </w:numPr>
        <w:ind w:left="1440" w:hanging="360"/>
        <w:rPr>
          <w:sz w:val="24"/>
          <w:szCs w:val="24"/>
        </w:rPr>
      </w:pPr>
      <w:r w:rsidDel="00000000" w:rsidR="00000000" w:rsidRPr="00000000">
        <w:rPr>
          <w:sz w:val="24"/>
          <w:szCs w:val="24"/>
          <w:rtl w:val="0"/>
        </w:rPr>
        <w:t xml:space="preserve">A space open to the public; if your space is privately owned, you must detail how you will invite the public to use your space.</w:t>
      </w:r>
    </w:p>
    <w:p w:rsidR="00000000" w:rsidDel="00000000" w:rsidP="00000000" w:rsidRDefault="00000000" w:rsidRPr="00000000" w14:paraId="0000002C">
      <w:pPr>
        <w:numPr>
          <w:ilvl w:val="1"/>
          <w:numId w:val="4"/>
        </w:numPr>
        <w:ind w:left="1440" w:hanging="360"/>
        <w:rPr>
          <w:sz w:val="24"/>
          <w:szCs w:val="24"/>
        </w:rPr>
      </w:pPr>
      <w:r w:rsidDel="00000000" w:rsidR="00000000" w:rsidRPr="00000000">
        <w:rPr>
          <w:sz w:val="24"/>
          <w:szCs w:val="24"/>
          <w:rtl w:val="0"/>
        </w:rPr>
        <w:t xml:space="preserve">Has f</w:t>
      </w:r>
      <w:r w:rsidDel="00000000" w:rsidR="00000000" w:rsidRPr="00000000">
        <w:rPr>
          <w:sz w:val="24"/>
          <w:szCs w:val="24"/>
          <w:rtl w:val="0"/>
        </w:rPr>
        <w:t xml:space="preserve">eatures</w:t>
      </w:r>
      <w:r w:rsidDel="00000000" w:rsidR="00000000" w:rsidRPr="00000000">
        <w:rPr>
          <w:sz w:val="24"/>
          <w:szCs w:val="24"/>
          <w:rtl w:val="0"/>
        </w:rPr>
        <w:t xml:space="preserve"> that can influence overall community health as well as individual behaviors such as safety, physical activity, healthcare access, and healthy eating.</w:t>
      </w:r>
    </w:p>
    <w:p w:rsidR="00000000" w:rsidDel="00000000" w:rsidP="00000000" w:rsidRDefault="00000000" w:rsidRPr="00000000" w14:paraId="0000002D">
      <w:pPr>
        <w:numPr>
          <w:ilvl w:val="1"/>
          <w:numId w:val="4"/>
        </w:numPr>
        <w:spacing w:line="276" w:lineRule="auto"/>
        <w:ind w:left="1440" w:hanging="360"/>
        <w:rPr>
          <w:sz w:val="24"/>
          <w:szCs w:val="24"/>
          <w:u w:val="none"/>
        </w:rPr>
      </w:pPr>
      <w:r w:rsidDel="00000000" w:rsidR="00000000" w:rsidRPr="00000000">
        <w:rPr>
          <w:sz w:val="24"/>
          <w:szCs w:val="24"/>
          <w:rtl w:val="0"/>
        </w:rPr>
        <w:t xml:space="preserve">Note: Built environment does NOT include building maintenance or repairs, or sporting equipment.</w:t>
      </w:r>
    </w:p>
    <w:p w:rsidR="00000000" w:rsidDel="00000000" w:rsidP="00000000" w:rsidRDefault="00000000" w:rsidRPr="00000000" w14:paraId="0000002E">
      <w:pPr>
        <w:spacing w:line="276" w:lineRule="auto"/>
        <w:rPr>
          <w:b w:val="1"/>
          <w:sz w:val="24"/>
          <w:szCs w:val="24"/>
        </w:rPr>
      </w:pPr>
      <w:r w:rsidDel="00000000" w:rsidR="00000000" w:rsidRPr="00000000">
        <w:rPr>
          <w:rtl w:val="0"/>
        </w:rPr>
      </w:r>
    </w:p>
    <w:p w:rsidR="00000000" w:rsidDel="00000000" w:rsidP="00000000" w:rsidRDefault="00000000" w:rsidRPr="00000000" w14:paraId="0000002F">
      <w:pPr>
        <w:spacing w:line="276" w:lineRule="auto"/>
        <w:rPr>
          <w:b w:val="1"/>
          <w:sz w:val="24"/>
          <w:szCs w:val="24"/>
        </w:rPr>
      </w:pPr>
      <w:r w:rsidDel="00000000" w:rsidR="00000000" w:rsidRPr="00000000">
        <w:rPr>
          <w:b w:val="1"/>
          <w:sz w:val="24"/>
          <w:szCs w:val="24"/>
          <w:rtl w:val="0"/>
        </w:rPr>
        <w:t xml:space="preserve">V. Process for submitting proposals</w:t>
      </w:r>
    </w:p>
    <w:p w:rsidR="00000000" w:rsidDel="00000000" w:rsidP="00000000" w:rsidRDefault="00000000" w:rsidRPr="00000000" w14:paraId="00000030">
      <w:pPr>
        <w:widowControl w:val="0"/>
        <w:numPr>
          <w:ilvl w:val="0"/>
          <w:numId w:val="3"/>
        </w:numPr>
        <w:spacing w:line="276" w:lineRule="auto"/>
        <w:ind w:left="720" w:right="665.079345703125" w:hanging="360"/>
        <w:rPr>
          <w:sz w:val="24"/>
          <w:szCs w:val="24"/>
          <w:u w:val="none"/>
        </w:rPr>
      </w:pPr>
      <w:r w:rsidDel="00000000" w:rsidR="00000000" w:rsidRPr="00000000">
        <w:rPr>
          <w:sz w:val="24"/>
          <w:szCs w:val="24"/>
          <w:rtl w:val="0"/>
        </w:rPr>
        <w:t xml:space="preserve">All application materials must be filled out completely and must be </w:t>
      </w:r>
      <w:r w:rsidDel="00000000" w:rsidR="00000000" w:rsidRPr="00000000">
        <w:rPr>
          <w:b w:val="1"/>
          <w:sz w:val="24"/>
          <w:szCs w:val="24"/>
          <w:rtl w:val="0"/>
        </w:rPr>
        <w:t xml:space="preserve">typed</w:t>
      </w:r>
      <w:r w:rsidDel="00000000" w:rsidR="00000000" w:rsidRPr="00000000">
        <w:rPr>
          <w:sz w:val="24"/>
          <w:szCs w:val="24"/>
          <w:rtl w:val="0"/>
        </w:rPr>
        <w:t xml:space="preserve">.</w:t>
      </w:r>
    </w:p>
    <w:p w:rsidR="00000000" w:rsidDel="00000000" w:rsidP="00000000" w:rsidRDefault="00000000" w:rsidRPr="00000000" w14:paraId="00000031">
      <w:pPr>
        <w:widowControl w:val="0"/>
        <w:numPr>
          <w:ilvl w:val="1"/>
          <w:numId w:val="3"/>
        </w:numPr>
        <w:spacing w:line="276" w:lineRule="auto"/>
        <w:ind w:left="1440" w:right="665.079345703125" w:hanging="360"/>
        <w:rPr>
          <w:sz w:val="24"/>
          <w:szCs w:val="24"/>
          <w:u w:val="none"/>
        </w:rPr>
      </w:pPr>
      <w:r w:rsidDel="00000000" w:rsidR="00000000" w:rsidRPr="00000000">
        <w:rPr>
          <w:sz w:val="24"/>
          <w:szCs w:val="24"/>
          <w:rtl w:val="0"/>
        </w:rPr>
        <w:t xml:space="preserve">LCPH will not accept handwritten applications. </w:t>
      </w:r>
    </w:p>
    <w:p w:rsidR="00000000" w:rsidDel="00000000" w:rsidP="00000000" w:rsidRDefault="00000000" w:rsidRPr="00000000" w14:paraId="00000032">
      <w:pPr>
        <w:widowControl w:val="0"/>
        <w:numPr>
          <w:ilvl w:val="1"/>
          <w:numId w:val="3"/>
        </w:numPr>
        <w:spacing w:line="276" w:lineRule="auto"/>
        <w:ind w:left="1440" w:right="665.079345703125" w:hanging="360"/>
        <w:rPr>
          <w:sz w:val="24"/>
          <w:szCs w:val="24"/>
          <w:u w:val="none"/>
        </w:rPr>
      </w:pPr>
      <w:r w:rsidDel="00000000" w:rsidR="00000000" w:rsidRPr="00000000">
        <w:rPr>
          <w:sz w:val="24"/>
          <w:szCs w:val="24"/>
          <w:rtl w:val="0"/>
        </w:rPr>
        <w:t xml:space="preserve">LCPH may decline or defer incomplete applications to a different grant cycle.</w:t>
      </w:r>
    </w:p>
    <w:p w:rsidR="00000000" w:rsidDel="00000000" w:rsidP="00000000" w:rsidRDefault="00000000" w:rsidRPr="00000000" w14:paraId="00000033">
      <w:pPr>
        <w:widowControl w:val="0"/>
        <w:numPr>
          <w:ilvl w:val="0"/>
          <w:numId w:val="3"/>
        </w:numPr>
        <w:spacing w:line="276" w:lineRule="auto"/>
        <w:ind w:left="720" w:right="665.079345703125" w:hanging="360"/>
        <w:rPr>
          <w:sz w:val="24"/>
          <w:szCs w:val="24"/>
          <w:u w:val="none"/>
        </w:rPr>
      </w:pPr>
      <w:r w:rsidDel="00000000" w:rsidR="00000000" w:rsidRPr="00000000">
        <w:rPr>
          <w:sz w:val="24"/>
          <w:szCs w:val="24"/>
          <w:rtl w:val="0"/>
        </w:rPr>
        <w:t xml:space="preserve">All proposals must include:</w:t>
      </w:r>
    </w:p>
    <w:p w:rsidR="00000000" w:rsidDel="00000000" w:rsidP="00000000" w:rsidRDefault="00000000" w:rsidRPr="00000000" w14:paraId="00000034">
      <w:pPr>
        <w:widowControl w:val="0"/>
        <w:numPr>
          <w:ilvl w:val="1"/>
          <w:numId w:val="3"/>
        </w:numPr>
        <w:spacing w:line="276" w:lineRule="auto"/>
        <w:ind w:left="1440" w:right="665.079345703125" w:hanging="360"/>
        <w:rPr>
          <w:sz w:val="24"/>
          <w:szCs w:val="24"/>
          <w:u w:val="none"/>
        </w:rPr>
      </w:pPr>
      <w:r w:rsidDel="00000000" w:rsidR="00000000" w:rsidRPr="00000000">
        <w:rPr>
          <w:sz w:val="24"/>
          <w:szCs w:val="24"/>
          <w:rtl w:val="0"/>
        </w:rPr>
        <w:t xml:space="preserve">Description of Applicant</w:t>
      </w:r>
    </w:p>
    <w:p w:rsidR="00000000" w:rsidDel="00000000" w:rsidP="00000000" w:rsidRDefault="00000000" w:rsidRPr="00000000" w14:paraId="00000035">
      <w:pPr>
        <w:widowControl w:val="0"/>
        <w:numPr>
          <w:ilvl w:val="2"/>
          <w:numId w:val="3"/>
        </w:numPr>
        <w:spacing w:line="276" w:lineRule="auto"/>
        <w:ind w:left="2160" w:right="665.079345703125" w:hanging="360"/>
        <w:rPr>
          <w:sz w:val="24"/>
          <w:szCs w:val="24"/>
          <w:u w:val="none"/>
        </w:rPr>
      </w:pPr>
      <w:r w:rsidDel="00000000" w:rsidR="00000000" w:rsidRPr="00000000">
        <w:rPr>
          <w:sz w:val="24"/>
          <w:szCs w:val="24"/>
          <w:rtl w:val="0"/>
        </w:rPr>
        <w:t xml:space="preserve">Letters of support from all listed partner agencies before submitting the grant application.</w:t>
      </w:r>
    </w:p>
    <w:p w:rsidR="00000000" w:rsidDel="00000000" w:rsidP="00000000" w:rsidRDefault="00000000" w:rsidRPr="00000000" w14:paraId="00000036">
      <w:pPr>
        <w:widowControl w:val="0"/>
        <w:numPr>
          <w:ilvl w:val="1"/>
          <w:numId w:val="3"/>
        </w:numPr>
        <w:spacing w:line="276" w:lineRule="auto"/>
        <w:ind w:left="1440" w:right="665.079345703125" w:hanging="360"/>
        <w:rPr>
          <w:sz w:val="24"/>
          <w:szCs w:val="24"/>
          <w:u w:val="none"/>
        </w:rPr>
      </w:pPr>
      <w:r w:rsidDel="00000000" w:rsidR="00000000" w:rsidRPr="00000000">
        <w:rPr>
          <w:sz w:val="24"/>
          <w:szCs w:val="24"/>
          <w:rtl w:val="0"/>
        </w:rPr>
        <w:t xml:space="preserve">Project Overview</w:t>
      </w:r>
      <w:r w:rsidDel="00000000" w:rsidR="00000000" w:rsidRPr="00000000">
        <w:rPr>
          <w:rtl w:val="0"/>
        </w:rPr>
      </w:r>
    </w:p>
    <w:p w:rsidR="00000000" w:rsidDel="00000000" w:rsidP="00000000" w:rsidRDefault="00000000" w:rsidRPr="00000000" w14:paraId="00000037">
      <w:pPr>
        <w:widowControl w:val="0"/>
        <w:numPr>
          <w:ilvl w:val="1"/>
          <w:numId w:val="3"/>
        </w:numPr>
        <w:spacing w:line="276" w:lineRule="auto"/>
        <w:ind w:left="1440" w:right="665.079345703125" w:hanging="360"/>
        <w:rPr>
          <w:sz w:val="24"/>
          <w:szCs w:val="24"/>
          <w:u w:val="none"/>
        </w:rPr>
      </w:pPr>
      <w:r w:rsidDel="00000000" w:rsidR="00000000" w:rsidRPr="00000000">
        <w:rPr>
          <w:sz w:val="24"/>
          <w:szCs w:val="24"/>
          <w:rtl w:val="0"/>
        </w:rPr>
        <w:t xml:space="preserve">Tell Us Your Story</w:t>
      </w:r>
    </w:p>
    <w:p w:rsidR="00000000" w:rsidDel="00000000" w:rsidP="00000000" w:rsidRDefault="00000000" w:rsidRPr="00000000" w14:paraId="00000038">
      <w:pPr>
        <w:widowControl w:val="0"/>
        <w:numPr>
          <w:ilvl w:val="1"/>
          <w:numId w:val="3"/>
        </w:numPr>
        <w:spacing w:line="276" w:lineRule="auto"/>
        <w:ind w:left="1440" w:right="665.079345703125" w:hanging="360"/>
        <w:rPr>
          <w:sz w:val="24"/>
          <w:szCs w:val="24"/>
          <w:u w:val="none"/>
        </w:rPr>
      </w:pPr>
      <w:r w:rsidDel="00000000" w:rsidR="00000000" w:rsidRPr="00000000">
        <w:rPr>
          <w:sz w:val="24"/>
          <w:szCs w:val="24"/>
          <w:rtl w:val="0"/>
        </w:rPr>
        <w:t xml:space="preserve">Workplan</w:t>
      </w:r>
    </w:p>
    <w:p w:rsidR="00000000" w:rsidDel="00000000" w:rsidP="00000000" w:rsidRDefault="00000000" w:rsidRPr="00000000" w14:paraId="00000039">
      <w:pPr>
        <w:widowControl w:val="0"/>
        <w:numPr>
          <w:ilvl w:val="1"/>
          <w:numId w:val="3"/>
        </w:numPr>
        <w:spacing w:line="276" w:lineRule="auto"/>
        <w:ind w:left="1440" w:right="665.079345703125" w:hanging="360"/>
        <w:rPr>
          <w:sz w:val="24"/>
          <w:szCs w:val="24"/>
          <w:u w:val="none"/>
        </w:rPr>
      </w:pPr>
      <w:r w:rsidDel="00000000" w:rsidR="00000000" w:rsidRPr="00000000">
        <w:rPr>
          <w:sz w:val="24"/>
          <w:szCs w:val="24"/>
          <w:rtl w:val="0"/>
        </w:rPr>
        <w:t xml:space="preserve">Budget:</w:t>
      </w:r>
      <w:r w:rsidDel="00000000" w:rsidR="00000000" w:rsidRPr="00000000">
        <w:rPr>
          <w:sz w:val="24"/>
          <w:szCs w:val="24"/>
          <w:rtl w:val="0"/>
        </w:rPr>
        <w:t xml:space="preserve"> Projected expenses. Please attach quotes and estimates, </w:t>
      </w:r>
      <w:r w:rsidDel="00000000" w:rsidR="00000000" w:rsidRPr="00000000">
        <w:rPr>
          <w:sz w:val="24"/>
          <w:szCs w:val="24"/>
          <w:rtl w:val="0"/>
        </w:rPr>
        <w:t xml:space="preserve">if available.</w:t>
      </w:r>
      <w:r w:rsidDel="00000000" w:rsidR="00000000" w:rsidRPr="00000000">
        <w:rPr>
          <w:rtl w:val="0"/>
        </w:rPr>
      </w:r>
    </w:p>
    <w:p w:rsidR="00000000" w:rsidDel="00000000" w:rsidP="00000000" w:rsidRDefault="00000000" w:rsidRPr="00000000" w14:paraId="0000003A">
      <w:pPr>
        <w:widowControl w:val="0"/>
        <w:numPr>
          <w:ilvl w:val="1"/>
          <w:numId w:val="3"/>
        </w:numPr>
        <w:ind w:left="1440" w:right="665.079345703125" w:hanging="360"/>
        <w:rPr>
          <w:sz w:val="24"/>
          <w:szCs w:val="24"/>
        </w:rPr>
      </w:pPr>
      <w:r w:rsidDel="00000000" w:rsidR="00000000" w:rsidRPr="00000000">
        <w:rPr>
          <w:sz w:val="24"/>
          <w:szCs w:val="24"/>
          <w:rtl w:val="0"/>
        </w:rPr>
        <w:t xml:space="preserve">Signature(s) and approval from the organization head before submitting the grant application.</w:t>
      </w:r>
      <w:r w:rsidDel="00000000" w:rsidR="00000000" w:rsidRPr="00000000">
        <w:rPr>
          <w:rtl w:val="0"/>
        </w:rPr>
      </w:r>
    </w:p>
    <w:p w:rsidR="00000000" w:rsidDel="00000000" w:rsidP="00000000" w:rsidRDefault="00000000" w:rsidRPr="00000000" w14:paraId="0000003B">
      <w:pPr>
        <w:widowControl w:val="0"/>
        <w:numPr>
          <w:ilvl w:val="0"/>
          <w:numId w:val="3"/>
        </w:numPr>
        <w:spacing w:line="276" w:lineRule="auto"/>
        <w:ind w:left="720" w:right="665.079345703125" w:hanging="360"/>
        <w:rPr>
          <w:sz w:val="24"/>
          <w:szCs w:val="24"/>
          <w:u w:val="none"/>
        </w:rPr>
      </w:pPr>
      <w:r w:rsidDel="00000000" w:rsidR="00000000" w:rsidRPr="00000000">
        <w:rPr>
          <w:sz w:val="24"/>
          <w:szCs w:val="24"/>
          <w:rtl w:val="0"/>
        </w:rPr>
        <w:t xml:space="preserve">Submit questions or requests for technical assistance by January 31, 2025 to LCPH, </w:t>
      </w:r>
      <w:hyperlink r:id="rId6">
        <w:r w:rsidDel="00000000" w:rsidR="00000000" w:rsidRPr="00000000">
          <w:rPr>
            <w:color w:val="1155cc"/>
            <w:sz w:val="24"/>
            <w:szCs w:val="24"/>
            <w:u w:val="single"/>
            <w:rtl w:val="0"/>
          </w:rPr>
          <w:t xml:space="preserve">cdahler@loraincountyhealth.com</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C">
      <w:pPr>
        <w:widowControl w:val="0"/>
        <w:numPr>
          <w:ilvl w:val="0"/>
          <w:numId w:val="3"/>
        </w:numPr>
        <w:spacing w:line="276" w:lineRule="auto"/>
        <w:ind w:left="720" w:right="665.079345703125" w:hanging="360"/>
        <w:rPr>
          <w:sz w:val="24"/>
          <w:szCs w:val="24"/>
          <w:u w:val="none"/>
        </w:rPr>
      </w:pPr>
      <w:r w:rsidDel="00000000" w:rsidR="00000000" w:rsidRPr="00000000">
        <w:rPr>
          <w:sz w:val="24"/>
          <w:szCs w:val="24"/>
          <w:rtl w:val="0"/>
        </w:rPr>
        <w:t xml:space="preserve">Submit applications by </w:t>
      </w:r>
      <w:r w:rsidDel="00000000" w:rsidR="00000000" w:rsidRPr="00000000">
        <w:rPr>
          <w:b w:val="1"/>
          <w:sz w:val="24"/>
          <w:szCs w:val="24"/>
          <w:rtl w:val="0"/>
        </w:rPr>
        <w:t xml:space="preserve">February 14, 2025, 11:59 p.m. </w:t>
      </w:r>
      <w:r w:rsidDel="00000000" w:rsidR="00000000" w:rsidRPr="00000000">
        <w:rPr>
          <w:sz w:val="24"/>
          <w:szCs w:val="24"/>
          <w:rtl w:val="0"/>
        </w:rPr>
        <w:t xml:space="preserve">via email to Caitlin Dahler and Catherine Mavrich, </w:t>
      </w:r>
      <w:hyperlink r:id="rId7">
        <w:r w:rsidDel="00000000" w:rsidR="00000000" w:rsidRPr="00000000">
          <w:rPr>
            <w:color w:val="1155cc"/>
            <w:sz w:val="24"/>
            <w:szCs w:val="24"/>
            <w:u w:val="single"/>
            <w:rtl w:val="0"/>
          </w:rPr>
          <w:t xml:space="preserve">ph@loraincountyhealth.com</w:t>
        </w:r>
      </w:hyperlink>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D">
      <w:pPr>
        <w:widowControl w:val="0"/>
        <w:spacing w:line="276" w:lineRule="auto"/>
        <w:ind w:left="720" w:right="665.079345703125" w:firstLine="0"/>
        <w:rPr>
          <w:sz w:val="24"/>
          <w:szCs w:val="24"/>
        </w:rPr>
      </w:pPr>
      <w:r w:rsidDel="00000000" w:rsidR="00000000" w:rsidRPr="00000000">
        <w:rPr>
          <w:rtl w:val="0"/>
        </w:rPr>
      </w:r>
    </w:p>
    <w:p w:rsidR="00000000" w:rsidDel="00000000" w:rsidP="00000000" w:rsidRDefault="00000000" w:rsidRPr="00000000" w14:paraId="0000003E">
      <w:pPr>
        <w:widowControl w:val="0"/>
        <w:spacing w:line="276" w:lineRule="auto"/>
        <w:ind w:left="720" w:right="665.079345703125" w:firstLine="0"/>
        <w:rPr>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b w:val="1"/>
          <w:sz w:val="24"/>
          <w:szCs w:val="24"/>
          <w:rtl w:val="0"/>
        </w:rPr>
        <w:t xml:space="preserve">VI. Application scoring</w:t>
      </w: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sz w:val="24"/>
          <w:szCs w:val="24"/>
          <w:rtl w:val="0"/>
        </w:rPr>
        <w:t xml:space="preserve">Applications will be scored out of 100 points. A review panel will score each of the proposals on the following criteria. Make sure the proposal addresses each item. In order to get full points, make the proposals as specific and detailed as possible. See Appendix I for the full detailed scoring rubric.</w:t>
      </w:r>
    </w:p>
    <w:p w:rsidR="00000000" w:rsidDel="00000000" w:rsidP="00000000" w:rsidRDefault="00000000" w:rsidRPr="00000000" w14:paraId="00000041">
      <w:pPr>
        <w:spacing w:line="276" w:lineRule="auto"/>
        <w:rPr>
          <w:sz w:val="24"/>
          <w:szCs w:val="24"/>
        </w:rPr>
      </w:pPr>
      <w:r w:rsidDel="00000000" w:rsidR="00000000" w:rsidRPr="00000000">
        <w:rPr>
          <w:rtl w:val="0"/>
        </w:rPr>
      </w:r>
    </w:p>
    <w:tbl>
      <w:tblPr>
        <w:tblStyle w:val="Table1"/>
        <w:tblW w:w="7615.0" w:type="dxa"/>
        <w:jc w:val="left"/>
        <w:tblInd w:w="1433.33333333333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40"/>
        <w:gridCol w:w="1674.9999999999995"/>
        <w:tblGridChange w:id="0">
          <w:tblGrid>
            <w:gridCol w:w="5940"/>
            <w:gridCol w:w="1674.9999999999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4"/>
                <w:szCs w:val="24"/>
              </w:rPr>
            </w:pPr>
            <w:r w:rsidDel="00000000" w:rsidR="00000000" w:rsidRPr="00000000">
              <w:rPr>
                <w:b w:val="1"/>
                <w:sz w:val="24"/>
                <w:szCs w:val="24"/>
                <w:rtl w:val="0"/>
              </w:rPr>
              <w:t xml:space="preserve">Total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sz w:val="24"/>
                <w:szCs w:val="24"/>
              </w:rPr>
            </w:pPr>
            <w:r w:rsidDel="00000000" w:rsidR="00000000" w:rsidRPr="00000000">
              <w:rPr>
                <w:sz w:val="24"/>
                <w:szCs w:val="24"/>
                <w:rtl w:val="0"/>
              </w:rPr>
              <w:t xml:space="preserve">The applying organization has never been awarded a Healthy Places grant before.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right"/>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sz w:val="24"/>
                <w:szCs w:val="24"/>
              </w:rPr>
            </w:pPr>
            <w:r w:rsidDel="00000000" w:rsidR="00000000" w:rsidRPr="00000000">
              <w:rPr>
                <w:sz w:val="24"/>
                <w:szCs w:val="24"/>
                <w:rtl w:val="0"/>
              </w:rPr>
              <w:t xml:space="preserve">The proposed project aims to improve health through a built environment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right"/>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sz w:val="24"/>
                <w:szCs w:val="24"/>
              </w:rPr>
            </w:pPr>
            <w:r w:rsidDel="00000000" w:rsidR="00000000" w:rsidRPr="00000000">
              <w:rPr>
                <w:sz w:val="24"/>
                <w:szCs w:val="24"/>
                <w:rtl w:val="0"/>
              </w:rPr>
              <w:t xml:space="preserve">The application is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right"/>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sz w:val="24"/>
                <w:szCs w:val="24"/>
              </w:rPr>
            </w:pPr>
            <w:r w:rsidDel="00000000" w:rsidR="00000000" w:rsidRPr="00000000">
              <w:rPr>
                <w:sz w:val="24"/>
                <w:szCs w:val="24"/>
                <w:rtl w:val="0"/>
              </w:rPr>
              <w:t xml:space="preserve">The proposed project demonstrates community partnerships.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right"/>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sz w:val="24"/>
                <w:szCs w:val="24"/>
              </w:rPr>
            </w:pPr>
            <w:r w:rsidDel="00000000" w:rsidR="00000000" w:rsidRPr="00000000">
              <w:rPr>
                <w:sz w:val="24"/>
                <w:szCs w:val="24"/>
                <w:rtl w:val="0"/>
              </w:rPr>
              <w:t xml:space="preserve">The workplan is thorough and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right"/>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sz w:val="24"/>
                <w:szCs w:val="24"/>
              </w:rPr>
            </w:pPr>
            <w:r w:rsidDel="00000000" w:rsidR="00000000" w:rsidRPr="00000000">
              <w:rPr>
                <w:sz w:val="24"/>
                <w:szCs w:val="24"/>
                <w:rtl w:val="0"/>
              </w:rPr>
              <w:t xml:space="preserve">The budget is thought out and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right"/>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4"/>
                <w:szCs w:val="24"/>
              </w:rPr>
            </w:pPr>
            <w:r w:rsidDel="00000000" w:rsidR="00000000" w:rsidRPr="00000000">
              <w:rPr>
                <w:b w:val="1"/>
                <w:sz w:val="24"/>
                <w:szCs w:val="24"/>
                <w:rtl w:val="0"/>
              </w:rPr>
              <w:t xml:space="preserve">Total points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2">
      <w:pPr>
        <w:spacing w:line="276" w:lineRule="auto"/>
        <w:rPr>
          <w:sz w:val="24"/>
          <w:szCs w:val="24"/>
        </w:rPr>
      </w:pPr>
      <w:r w:rsidDel="00000000" w:rsidR="00000000" w:rsidRPr="00000000">
        <w:rPr>
          <w:rtl w:val="0"/>
        </w:rPr>
      </w:r>
    </w:p>
    <w:p w:rsidR="00000000" w:rsidDel="00000000" w:rsidP="00000000" w:rsidRDefault="00000000" w:rsidRPr="00000000" w14:paraId="00000053">
      <w:pPr>
        <w:spacing w:line="276" w:lineRule="auto"/>
        <w:rPr>
          <w:b w:val="1"/>
          <w:sz w:val="24"/>
          <w:szCs w:val="24"/>
        </w:rPr>
      </w:pPr>
      <w:r w:rsidDel="00000000" w:rsidR="00000000" w:rsidRPr="00000000">
        <w:rPr>
          <w:b w:val="1"/>
          <w:sz w:val="24"/>
          <w:szCs w:val="24"/>
          <w:rtl w:val="0"/>
        </w:rPr>
        <w:t xml:space="preserve">VI. Additional project requirements</w:t>
      </w:r>
    </w:p>
    <w:p w:rsidR="00000000" w:rsidDel="00000000" w:rsidP="00000000" w:rsidRDefault="00000000" w:rsidRPr="00000000" w14:paraId="00000054">
      <w:pPr>
        <w:widowControl w:val="0"/>
        <w:numPr>
          <w:ilvl w:val="0"/>
          <w:numId w:val="7"/>
        </w:numPr>
        <w:spacing w:after="0" w:afterAutospacing="0" w:before="5.5078125" w:line="276" w:lineRule="auto"/>
        <w:ind w:left="720" w:right="1367.659912109375" w:hanging="360"/>
        <w:rPr>
          <w:sz w:val="24"/>
          <w:szCs w:val="24"/>
        </w:rPr>
      </w:pPr>
      <w:r w:rsidDel="00000000" w:rsidR="00000000" w:rsidRPr="00000000">
        <w:rPr>
          <w:sz w:val="24"/>
          <w:szCs w:val="24"/>
          <w:rtl w:val="0"/>
        </w:rPr>
        <w:t xml:space="preserve">During the mid-point of project implementation, LCPH will contact grantees for a required site visit. The purpose of the visit is to track project progress. </w:t>
      </w:r>
    </w:p>
    <w:p w:rsidR="00000000" w:rsidDel="00000000" w:rsidP="00000000" w:rsidRDefault="00000000" w:rsidRPr="00000000" w14:paraId="00000055">
      <w:pPr>
        <w:widowControl w:val="0"/>
        <w:numPr>
          <w:ilvl w:val="0"/>
          <w:numId w:val="7"/>
        </w:numPr>
        <w:spacing w:after="0" w:afterAutospacing="0" w:before="0" w:beforeAutospacing="0" w:line="276" w:lineRule="auto"/>
        <w:ind w:left="720" w:right="999.698486328125" w:hanging="360"/>
        <w:rPr>
          <w:sz w:val="24"/>
          <w:szCs w:val="24"/>
        </w:rPr>
      </w:pPr>
      <w:r w:rsidDel="00000000" w:rsidR="00000000" w:rsidRPr="00000000">
        <w:rPr>
          <w:sz w:val="24"/>
          <w:szCs w:val="24"/>
          <w:rtl w:val="0"/>
        </w:rPr>
        <w:t xml:space="preserve">By submitting this application, successful applicants give permission for LCPH to use and share photographs of grant funded projects, and to promote the grant through press releases and other media outlets. </w:t>
      </w:r>
    </w:p>
    <w:p w:rsidR="00000000" w:rsidDel="00000000" w:rsidP="00000000" w:rsidRDefault="00000000" w:rsidRPr="00000000" w14:paraId="00000056">
      <w:pPr>
        <w:widowControl w:val="0"/>
        <w:numPr>
          <w:ilvl w:val="0"/>
          <w:numId w:val="7"/>
        </w:numPr>
        <w:spacing w:after="0" w:afterAutospacing="0" w:before="0" w:beforeAutospacing="0" w:line="276" w:lineRule="auto"/>
        <w:ind w:left="720" w:right="802.537841796875" w:hanging="360"/>
        <w:rPr>
          <w:sz w:val="24"/>
          <w:szCs w:val="24"/>
        </w:rPr>
      </w:pPr>
      <w:r w:rsidDel="00000000" w:rsidR="00000000" w:rsidRPr="00000000">
        <w:rPr>
          <w:sz w:val="24"/>
          <w:szCs w:val="24"/>
          <w:rtl w:val="0"/>
        </w:rPr>
        <w:t xml:space="preserve">Any publicity related to the grant funded project must be shared with and reviewed by LCPH during project implementation. </w:t>
      </w:r>
    </w:p>
    <w:p w:rsidR="00000000" w:rsidDel="00000000" w:rsidP="00000000" w:rsidRDefault="00000000" w:rsidRPr="00000000" w14:paraId="00000057">
      <w:pPr>
        <w:widowControl w:val="0"/>
        <w:numPr>
          <w:ilvl w:val="1"/>
          <w:numId w:val="7"/>
        </w:numPr>
        <w:spacing w:after="0" w:afterAutospacing="0" w:before="0" w:beforeAutospacing="0" w:line="276" w:lineRule="auto"/>
        <w:ind w:left="1440" w:right="802.537841796875" w:hanging="360"/>
        <w:rPr>
          <w:sz w:val="24"/>
          <w:szCs w:val="24"/>
          <w:u w:val="none"/>
        </w:rPr>
      </w:pPr>
      <w:r w:rsidDel="00000000" w:rsidR="00000000" w:rsidRPr="00000000">
        <w:rPr>
          <w:sz w:val="24"/>
          <w:szCs w:val="24"/>
          <w:rtl w:val="0"/>
        </w:rPr>
        <w:t xml:space="preserve">The applicant must share any media published regarding the project with LCPH through </w:t>
      </w:r>
      <w:r w:rsidDel="00000000" w:rsidR="00000000" w:rsidRPr="00000000">
        <w:rPr>
          <w:sz w:val="24"/>
          <w:szCs w:val="24"/>
          <w:rtl w:val="0"/>
        </w:rPr>
        <w:t xml:space="preserve">December 31, 2025.</w:t>
      </w:r>
      <w:r w:rsidDel="00000000" w:rsidR="00000000" w:rsidRPr="00000000">
        <w:rPr>
          <w:rtl w:val="0"/>
        </w:rPr>
      </w:r>
    </w:p>
    <w:p w:rsidR="00000000" w:rsidDel="00000000" w:rsidP="00000000" w:rsidRDefault="00000000" w:rsidRPr="00000000" w14:paraId="00000058">
      <w:pPr>
        <w:widowControl w:val="0"/>
        <w:numPr>
          <w:ilvl w:val="0"/>
          <w:numId w:val="7"/>
        </w:numPr>
        <w:spacing w:before="0" w:beforeAutospacing="0" w:line="276" w:lineRule="auto"/>
        <w:ind w:left="720" w:right="668.89892578125" w:hanging="360"/>
        <w:rPr>
          <w:sz w:val="24"/>
          <w:szCs w:val="24"/>
        </w:rPr>
      </w:pPr>
      <w:r w:rsidDel="00000000" w:rsidR="00000000" w:rsidRPr="00000000">
        <w:rPr>
          <w:sz w:val="24"/>
          <w:szCs w:val="24"/>
          <w:rtl w:val="0"/>
        </w:rPr>
        <w:t xml:space="preserve">At any time, LCPH can discontinue funding with 30 days of written notice. At any time, grantees can end partnership with LCPH with 30 days of written notice. LCPH will issue a check to reimburse grantees for expenses up to the date of discontinuation. </w:t>
      </w:r>
      <w:r w:rsidDel="00000000" w:rsidR="00000000" w:rsidRPr="00000000">
        <w:rPr>
          <w:rtl w:val="0"/>
        </w:rPr>
      </w:r>
    </w:p>
    <w:p w:rsidR="00000000" w:rsidDel="00000000" w:rsidP="00000000" w:rsidRDefault="00000000" w:rsidRPr="00000000" w14:paraId="00000059">
      <w:pPr>
        <w:spacing w:line="276" w:lineRule="auto"/>
        <w:rPr>
          <w:b w:val="1"/>
          <w:sz w:val="24"/>
          <w:szCs w:val="24"/>
        </w:rPr>
      </w:pPr>
      <w:r w:rsidDel="00000000" w:rsidR="00000000" w:rsidRPr="00000000">
        <w:rPr>
          <w:rtl w:val="0"/>
        </w:rPr>
      </w:r>
    </w:p>
    <w:p w:rsidR="00000000" w:rsidDel="00000000" w:rsidP="00000000" w:rsidRDefault="00000000" w:rsidRPr="00000000" w14:paraId="0000005A">
      <w:pPr>
        <w:spacing w:line="276" w:lineRule="auto"/>
        <w:rPr>
          <w:sz w:val="24"/>
          <w:szCs w:val="24"/>
        </w:rPr>
      </w:pPr>
      <w:r w:rsidDel="00000000" w:rsidR="00000000" w:rsidRPr="00000000">
        <w:rPr>
          <w:b w:val="1"/>
          <w:sz w:val="24"/>
          <w:szCs w:val="24"/>
          <w:rtl w:val="0"/>
        </w:rPr>
        <w:t xml:space="preserve">VII. </w:t>
      </w:r>
      <w:r w:rsidDel="00000000" w:rsidR="00000000" w:rsidRPr="00000000">
        <w:rPr>
          <w:b w:val="1"/>
          <w:sz w:val="24"/>
          <w:szCs w:val="24"/>
          <w:rtl w:val="0"/>
        </w:rPr>
        <w:t xml:space="preserve">Final </w:t>
      </w:r>
      <w:r w:rsidDel="00000000" w:rsidR="00000000" w:rsidRPr="00000000">
        <w:rPr>
          <w:b w:val="1"/>
          <w:sz w:val="24"/>
          <w:szCs w:val="24"/>
          <w:rtl w:val="0"/>
        </w:rPr>
        <w:t xml:space="preserve">project reporting and documentation</w:t>
      </w:r>
      <w:r w:rsidDel="00000000" w:rsidR="00000000" w:rsidRPr="00000000">
        <w:rPr>
          <w:rtl w:val="0"/>
        </w:rPr>
      </w:r>
    </w:p>
    <w:p w:rsidR="00000000" w:rsidDel="00000000" w:rsidP="00000000" w:rsidRDefault="00000000" w:rsidRPr="00000000" w14:paraId="0000005B">
      <w:pPr>
        <w:widowControl w:val="0"/>
        <w:numPr>
          <w:ilvl w:val="0"/>
          <w:numId w:val="2"/>
        </w:numPr>
        <w:spacing w:after="0" w:afterAutospacing="0" w:before="5.5078125" w:line="276" w:lineRule="auto"/>
        <w:ind w:left="720" w:right="790.72021484375" w:hanging="360"/>
        <w:rPr>
          <w:sz w:val="24"/>
          <w:szCs w:val="24"/>
        </w:rPr>
      </w:pPr>
      <w:r w:rsidDel="00000000" w:rsidR="00000000" w:rsidRPr="00000000">
        <w:rPr>
          <w:sz w:val="24"/>
          <w:szCs w:val="24"/>
          <w:rtl w:val="0"/>
        </w:rPr>
        <w:t xml:space="preserve">Grants are awarded via reimbursement of funds. This means that the grantee pays for the equipment or service in the proposal, then LCPH will pay the grantee that amount.</w:t>
      </w:r>
    </w:p>
    <w:p w:rsidR="00000000" w:rsidDel="00000000" w:rsidP="00000000" w:rsidRDefault="00000000" w:rsidRPr="00000000" w14:paraId="0000005C">
      <w:pPr>
        <w:widowControl w:val="0"/>
        <w:numPr>
          <w:ilvl w:val="0"/>
          <w:numId w:val="2"/>
        </w:numPr>
        <w:spacing w:after="0" w:afterAutospacing="0" w:before="0" w:beforeAutospacing="0" w:line="276" w:lineRule="auto"/>
        <w:ind w:left="720" w:right="790.72021484375" w:hanging="360"/>
        <w:rPr>
          <w:sz w:val="24"/>
          <w:szCs w:val="24"/>
        </w:rPr>
      </w:pPr>
      <w:r w:rsidDel="00000000" w:rsidR="00000000" w:rsidRPr="00000000">
        <w:rPr>
          <w:sz w:val="24"/>
          <w:szCs w:val="24"/>
          <w:rtl w:val="0"/>
        </w:rPr>
        <w:t xml:space="preserve">By </w:t>
      </w:r>
      <w:r w:rsidDel="00000000" w:rsidR="00000000" w:rsidRPr="00000000">
        <w:rPr>
          <w:sz w:val="24"/>
          <w:szCs w:val="24"/>
          <w:rtl w:val="0"/>
        </w:rPr>
        <w:t xml:space="preserve">November 30, 2025</w:t>
      </w:r>
      <w:r w:rsidDel="00000000" w:rsidR="00000000" w:rsidRPr="00000000">
        <w:rPr>
          <w:sz w:val="24"/>
          <w:szCs w:val="24"/>
          <w:rtl w:val="0"/>
        </w:rPr>
        <w:t xml:space="preserve">, final invoices are due to LCPH. The grantee will get final reimbursement by </w:t>
      </w:r>
      <w:r w:rsidDel="00000000" w:rsidR="00000000" w:rsidRPr="00000000">
        <w:rPr>
          <w:sz w:val="24"/>
          <w:szCs w:val="24"/>
          <w:rtl w:val="0"/>
        </w:rPr>
        <w:t xml:space="preserve">February 15, 2026</w:t>
      </w:r>
      <w:r w:rsidDel="00000000" w:rsidR="00000000" w:rsidRPr="00000000">
        <w:rPr>
          <w:sz w:val="24"/>
          <w:szCs w:val="24"/>
          <w:rtl w:val="0"/>
        </w:rPr>
        <w:t xml:space="preserve">.</w:t>
      </w:r>
    </w:p>
    <w:p w:rsidR="00000000" w:rsidDel="00000000" w:rsidP="00000000" w:rsidRDefault="00000000" w:rsidRPr="00000000" w14:paraId="0000005D">
      <w:pPr>
        <w:widowControl w:val="0"/>
        <w:numPr>
          <w:ilvl w:val="0"/>
          <w:numId w:val="2"/>
        </w:numPr>
        <w:spacing w:after="0" w:afterAutospacing="0" w:before="0" w:beforeAutospacing="0" w:line="276" w:lineRule="auto"/>
        <w:ind w:left="720" w:right="913.22021484375" w:hanging="360"/>
        <w:rPr>
          <w:sz w:val="24"/>
          <w:szCs w:val="24"/>
        </w:rPr>
      </w:pPr>
      <w:r w:rsidDel="00000000" w:rsidR="00000000" w:rsidRPr="00000000">
        <w:rPr>
          <w:sz w:val="24"/>
          <w:szCs w:val="24"/>
          <w:rtl w:val="0"/>
        </w:rPr>
        <w:t xml:space="preserve">By December </w:t>
      </w:r>
      <w:r w:rsidDel="00000000" w:rsidR="00000000" w:rsidRPr="00000000">
        <w:rPr>
          <w:sz w:val="24"/>
          <w:szCs w:val="24"/>
          <w:rtl w:val="0"/>
        </w:rPr>
        <w:t xml:space="preserve">31, 2025</w:t>
      </w:r>
      <w:r w:rsidDel="00000000" w:rsidR="00000000" w:rsidRPr="00000000">
        <w:rPr>
          <w:sz w:val="24"/>
          <w:szCs w:val="24"/>
          <w:rtl w:val="0"/>
        </w:rPr>
        <w:t xml:space="preserve">, the grantee must submit reporting forms to LCPH. LCPH will share form templates. </w:t>
      </w:r>
    </w:p>
    <w:p w:rsidR="00000000" w:rsidDel="00000000" w:rsidP="00000000" w:rsidRDefault="00000000" w:rsidRPr="00000000" w14:paraId="0000005E">
      <w:pPr>
        <w:widowControl w:val="0"/>
        <w:numPr>
          <w:ilvl w:val="0"/>
          <w:numId w:val="2"/>
        </w:numPr>
        <w:spacing w:before="0" w:beforeAutospacing="0" w:line="276" w:lineRule="auto"/>
        <w:ind w:left="720" w:right="618.619384765625" w:hanging="360"/>
        <w:rPr>
          <w:sz w:val="24"/>
          <w:szCs w:val="24"/>
        </w:rPr>
      </w:pPr>
      <w:r w:rsidDel="00000000" w:rsidR="00000000" w:rsidRPr="00000000">
        <w:rPr>
          <w:sz w:val="24"/>
          <w:szCs w:val="24"/>
          <w:rtl w:val="0"/>
        </w:rPr>
        <w:t xml:space="preserve">LCPH may ask grantees to present a brief summary of their work at an LCPH meeting. LCPH may also ask grantees to participate in a professional photography session to capture the work of their completed project. </w:t>
      </w:r>
      <w:r w:rsidDel="00000000" w:rsidR="00000000" w:rsidRPr="00000000">
        <w:br w:type="page"/>
      </w:r>
      <w:r w:rsidDel="00000000" w:rsidR="00000000" w:rsidRPr="00000000">
        <w:rPr>
          <w:rtl w:val="0"/>
        </w:rPr>
      </w:r>
    </w:p>
    <w:p w:rsidR="00000000" w:rsidDel="00000000" w:rsidP="00000000" w:rsidRDefault="00000000" w:rsidRPr="00000000" w14:paraId="0000005F">
      <w:pPr>
        <w:ind w:right="0"/>
        <w:jc w:val="center"/>
        <w:rPr>
          <w:b w:val="1"/>
          <w:sz w:val="24"/>
          <w:szCs w:val="24"/>
        </w:rPr>
      </w:pPr>
      <w:r w:rsidDel="00000000" w:rsidR="00000000" w:rsidRPr="00000000">
        <w:rPr>
          <w:b w:val="1"/>
          <w:sz w:val="24"/>
          <w:szCs w:val="24"/>
          <w:rtl w:val="0"/>
        </w:rPr>
        <w:t xml:space="preserve">HEALTHY PLACES GRANT APPLICATION</w:t>
      </w:r>
      <w:r w:rsidDel="00000000" w:rsidR="00000000" w:rsidRPr="00000000">
        <w:rPr>
          <w:rtl w:val="0"/>
        </w:rPr>
      </w:r>
    </w:p>
    <w:p w:rsidR="00000000" w:rsidDel="00000000" w:rsidP="00000000" w:rsidRDefault="00000000" w:rsidRPr="00000000" w14:paraId="00000060">
      <w:pPr>
        <w:spacing w:line="276" w:lineRule="auto"/>
        <w:ind w:right="0"/>
        <w:rPr>
          <w:b w:val="1"/>
          <w:sz w:val="24"/>
          <w:szCs w:val="24"/>
        </w:rPr>
      </w:pPr>
      <w:r w:rsidDel="00000000" w:rsidR="00000000" w:rsidRPr="00000000">
        <w:rPr>
          <w:rtl w:val="0"/>
        </w:rPr>
      </w:r>
    </w:p>
    <w:p w:rsidR="00000000" w:rsidDel="00000000" w:rsidP="00000000" w:rsidRDefault="00000000" w:rsidRPr="00000000" w14:paraId="00000061">
      <w:pPr>
        <w:numPr>
          <w:ilvl w:val="0"/>
          <w:numId w:val="6"/>
        </w:numPr>
        <w:spacing w:line="276" w:lineRule="auto"/>
        <w:ind w:left="720" w:right="0" w:hanging="360"/>
        <w:rPr>
          <w:b w:val="1"/>
          <w:sz w:val="24"/>
          <w:szCs w:val="24"/>
        </w:rPr>
      </w:pPr>
      <w:r w:rsidDel="00000000" w:rsidR="00000000" w:rsidRPr="00000000">
        <w:rPr>
          <w:b w:val="1"/>
          <w:sz w:val="24"/>
          <w:szCs w:val="24"/>
          <w:rtl w:val="0"/>
        </w:rPr>
        <w:t xml:space="preserve">Description of applicant</w:t>
      </w:r>
    </w:p>
    <w:p w:rsidR="00000000" w:rsidDel="00000000" w:rsidP="00000000" w:rsidRDefault="00000000" w:rsidRPr="00000000" w14:paraId="00000062">
      <w:pPr>
        <w:widowControl w:val="0"/>
        <w:spacing w:before="247.11181640625" w:line="229.88957405090332" w:lineRule="auto"/>
        <w:ind w:left="720" w:right="0" w:firstLine="0"/>
        <w:rPr>
          <w:sz w:val="24"/>
          <w:szCs w:val="24"/>
        </w:rPr>
      </w:pPr>
      <w:r w:rsidDel="00000000" w:rsidR="00000000" w:rsidRPr="00000000">
        <w:rPr>
          <w:sz w:val="24"/>
          <w:szCs w:val="24"/>
          <w:rtl w:val="0"/>
        </w:rPr>
        <w:t xml:space="preserve">Describe the</w:t>
      </w:r>
      <w:r w:rsidDel="00000000" w:rsidR="00000000" w:rsidRPr="00000000">
        <w:rPr>
          <w:i w:val="1"/>
          <w:sz w:val="24"/>
          <w:szCs w:val="24"/>
          <w:rtl w:val="0"/>
        </w:rPr>
        <w:t xml:space="preserve"> primary organization </w:t>
      </w:r>
      <w:r w:rsidDel="00000000" w:rsidR="00000000" w:rsidRPr="00000000">
        <w:rPr>
          <w:sz w:val="24"/>
          <w:szCs w:val="24"/>
          <w:rtl w:val="0"/>
        </w:rPr>
        <w:t xml:space="preserve">applying for funding. The </w:t>
      </w:r>
      <w:r w:rsidDel="00000000" w:rsidR="00000000" w:rsidRPr="00000000">
        <w:rPr>
          <w:i w:val="1"/>
          <w:sz w:val="24"/>
          <w:szCs w:val="24"/>
          <w:rtl w:val="0"/>
        </w:rPr>
        <w:t xml:space="preserve">primary organization</w:t>
      </w:r>
      <w:r w:rsidDel="00000000" w:rsidR="00000000" w:rsidRPr="00000000">
        <w:rPr>
          <w:sz w:val="24"/>
          <w:szCs w:val="24"/>
          <w:rtl w:val="0"/>
        </w:rPr>
        <w:t xml:space="preserve"> will serve as the fiscal agent and is the lead on the project. They are responsible for submitting all invoices from the project for reimbursement from LCPH. The </w:t>
      </w:r>
      <w:r w:rsidDel="00000000" w:rsidR="00000000" w:rsidRPr="00000000">
        <w:rPr>
          <w:i w:val="1"/>
          <w:sz w:val="24"/>
          <w:szCs w:val="24"/>
          <w:rtl w:val="0"/>
        </w:rPr>
        <w:t xml:space="preserve">project coordinator</w:t>
      </w:r>
      <w:r w:rsidDel="00000000" w:rsidR="00000000" w:rsidRPr="00000000">
        <w:rPr>
          <w:sz w:val="24"/>
          <w:szCs w:val="24"/>
          <w:rtl w:val="0"/>
        </w:rPr>
        <w:t xml:space="preserve"> is the primary contact for all project concerns and questions.</w:t>
        <w:br w:type="textWrapping"/>
        <w:t xml:space="preserve"> </w:t>
      </w:r>
    </w:p>
    <w:p w:rsidR="00000000" w:rsidDel="00000000" w:rsidP="00000000" w:rsidRDefault="00000000" w:rsidRPr="00000000" w14:paraId="00000063">
      <w:pPr>
        <w:numPr>
          <w:ilvl w:val="1"/>
          <w:numId w:val="6"/>
        </w:numPr>
        <w:ind w:left="1440" w:right="0" w:hanging="360"/>
        <w:rPr>
          <w:sz w:val="24"/>
          <w:szCs w:val="24"/>
        </w:rPr>
      </w:pPr>
      <w:r w:rsidDel="00000000" w:rsidR="00000000" w:rsidRPr="00000000">
        <w:rPr>
          <w:sz w:val="24"/>
          <w:szCs w:val="24"/>
          <w:rtl w:val="0"/>
        </w:rPr>
        <w:t xml:space="preserve">Name of organization:</w:t>
      </w:r>
    </w:p>
    <w:p w:rsidR="00000000" w:rsidDel="00000000" w:rsidP="00000000" w:rsidRDefault="00000000" w:rsidRPr="00000000" w14:paraId="00000064">
      <w:pPr>
        <w:numPr>
          <w:ilvl w:val="1"/>
          <w:numId w:val="6"/>
        </w:numPr>
        <w:ind w:left="1440" w:right="0" w:hanging="360"/>
        <w:rPr>
          <w:sz w:val="24"/>
          <w:szCs w:val="24"/>
        </w:rPr>
      </w:pPr>
      <w:r w:rsidDel="00000000" w:rsidR="00000000" w:rsidRPr="00000000">
        <w:rPr>
          <w:sz w:val="24"/>
          <w:szCs w:val="24"/>
          <w:rtl w:val="0"/>
        </w:rPr>
        <w:t xml:space="preserve">Organization mission and/or vision:</w:t>
      </w:r>
    </w:p>
    <w:p w:rsidR="00000000" w:rsidDel="00000000" w:rsidP="00000000" w:rsidRDefault="00000000" w:rsidRPr="00000000" w14:paraId="00000065">
      <w:pPr>
        <w:numPr>
          <w:ilvl w:val="1"/>
          <w:numId w:val="6"/>
        </w:numPr>
        <w:ind w:left="1440" w:right="0" w:hanging="360"/>
        <w:rPr>
          <w:sz w:val="24"/>
          <w:szCs w:val="24"/>
        </w:rPr>
      </w:pPr>
      <w:r w:rsidDel="00000000" w:rsidR="00000000" w:rsidRPr="00000000">
        <w:rPr>
          <w:sz w:val="24"/>
          <w:szCs w:val="24"/>
          <w:rtl w:val="0"/>
        </w:rPr>
        <w:t xml:space="preserve">Project Coordinator:</w:t>
      </w:r>
    </w:p>
    <w:p w:rsidR="00000000" w:rsidDel="00000000" w:rsidP="00000000" w:rsidRDefault="00000000" w:rsidRPr="00000000" w14:paraId="00000066">
      <w:pPr>
        <w:numPr>
          <w:ilvl w:val="1"/>
          <w:numId w:val="6"/>
        </w:numPr>
        <w:ind w:left="1440" w:right="0" w:hanging="360"/>
        <w:rPr>
          <w:sz w:val="24"/>
          <w:szCs w:val="24"/>
        </w:rPr>
      </w:pPr>
      <w:r w:rsidDel="00000000" w:rsidR="00000000" w:rsidRPr="00000000">
        <w:rPr>
          <w:sz w:val="24"/>
          <w:szCs w:val="24"/>
          <w:rtl w:val="0"/>
        </w:rPr>
        <w:t xml:space="preserve">Address:</w:t>
      </w:r>
    </w:p>
    <w:p w:rsidR="00000000" w:rsidDel="00000000" w:rsidP="00000000" w:rsidRDefault="00000000" w:rsidRPr="00000000" w14:paraId="00000067">
      <w:pPr>
        <w:numPr>
          <w:ilvl w:val="1"/>
          <w:numId w:val="6"/>
        </w:numPr>
        <w:ind w:left="1440" w:right="0" w:hanging="360"/>
        <w:rPr>
          <w:sz w:val="24"/>
          <w:szCs w:val="24"/>
        </w:rPr>
      </w:pPr>
      <w:r w:rsidDel="00000000" w:rsidR="00000000" w:rsidRPr="00000000">
        <w:rPr>
          <w:sz w:val="24"/>
          <w:szCs w:val="24"/>
          <w:rtl w:val="0"/>
        </w:rPr>
        <w:t xml:space="preserve">Phone:</w:t>
      </w:r>
    </w:p>
    <w:p w:rsidR="00000000" w:rsidDel="00000000" w:rsidP="00000000" w:rsidRDefault="00000000" w:rsidRPr="00000000" w14:paraId="00000068">
      <w:pPr>
        <w:numPr>
          <w:ilvl w:val="1"/>
          <w:numId w:val="6"/>
        </w:numPr>
        <w:ind w:left="1440" w:right="0" w:hanging="360"/>
        <w:rPr>
          <w:sz w:val="24"/>
          <w:szCs w:val="24"/>
        </w:rPr>
      </w:pPr>
      <w:r w:rsidDel="00000000" w:rsidR="00000000" w:rsidRPr="00000000">
        <w:rPr>
          <w:sz w:val="24"/>
          <w:szCs w:val="24"/>
          <w:rtl w:val="0"/>
        </w:rPr>
        <w:t xml:space="preserve">Email:</w:t>
      </w:r>
      <w:r w:rsidDel="00000000" w:rsidR="00000000" w:rsidRPr="00000000">
        <w:rPr>
          <w:rtl w:val="0"/>
        </w:rPr>
      </w:r>
    </w:p>
    <w:p w:rsidR="00000000" w:rsidDel="00000000" w:rsidP="00000000" w:rsidRDefault="00000000" w:rsidRPr="00000000" w14:paraId="00000069">
      <w:pPr>
        <w:numPr>
          <w:ilvl w:val="1"/>
          <w:numId w:val="6"/>
        </w:numPr>
        <w:ind w:left="1440" w:right="0" w:hanging="360"/>
        <w:rPr>
          <w:sz w:val="24"/>
          <w:szCs w:val="24"/>
          <w:u w:val="none"/>
        </w:rPr>
      </w:pPr>
      <w:r w:rsidDel="00000000" w:rsidR="00000000" w:rsidRPr="00000000">
        <w:rPr>
          <w:sz w:val="24"/>
          <w:szCs w:val="24"/>
          <w:rtl w:val="0"/>
        </w:rPr>
        <w:t xml:space="preserve">Employer Identification Number (EIN)/Federal Tax ID#:</w:t>
      </w:r>
    </w:p>
    <w:p w:rsidR="00000000" w:rsidDel="00000000" w:rsidP="00000000" w:rsidRDefault="00000000" w:rsidRPr="00000000" w14:paraId="0000006A">
      <w:pPr>
        <w:numPr>
          <w:ilvl w:val="1"/>
          <w:numId w:val="6"/>
        </w:numPr>
        <w:ind w:left="1440" w:right="0" w:hanging="360"/>
        <w:rPr>
          <w:sz w:val="24"/>
          <w:szCs w:val="24"/>
        </w:rPr>
      </w:pPr>
      <w:r w:rsidDel="00000000" w:rsidR="00000000" w:rsidRPr="00000000">
        <w:rPr>
          <w:sz w:val="24"/>
          <w:szCs w:val="24"/>
          <w:rtl w:val="0"/>
        </w:rPr>
        <w:t xml:space="preserve">Partner organization(s)</w:t>
      </w:r>
    </w:p>
    <w:p w:rsidR="00000000" w:rsidDel="00000000" w:rsidP="00000000" w:rsidRDefault="00000000" w:rsidRPr="00000000" w14:paraId="0000006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rPr>
          <w:sz w:val="24"/>
          <w:szCs w:val="24"/>
        </w:rPr>
      </w:pPr>
      <w:r w:rsidDel="00000000" w:rsidR="00000000" w:rsidRPr="00000000">
        <w:rPr>
          <w:sz w:val="24"/>
          <w:szCs w:val="24"/>
          <w:rtl w:val="0"/>
        </w:rPr>
        <w:t xml:space="preserve">Name of organization:</w:t>
      </w:r>
    </w:p>
    <w:p w:rsidR="00000000" w:rsidDel="00000000" w:rsidP="00000000" w:rsidRDefault="00000000" w:rsidRPr="00000000" w14:paraId="0000006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rPr>
          <w:sz w:val="24"/>
          <w:szCs w:val="24"/>
        </w:rPr>
      </w:pPr>
      <w:r w:rsidDel="00000000" w:rsidR="00000000" w:rsidRPr="00000000">
        <w:rPr>
          <w:sz w:val="24"/>
          <w:szCs w:val="24"/>
          <w:rtl w:val="0"/>
        </w:rPr>
        <w:t xml:space="preserve">Contact name: </w:t>
      </w:r>
    </w:p>
    <w:p w:rsidR="00000000" w:rsidDel="00000000" w:rsidP="00000000" w:rsidRDefault="00000000" w:rsidRPr="00000000" w14:paraId="0000006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rPr>
          <w:sz w:val="24"/>
          <w:szCs w:val="24"/>
        </w:rPr>
      </w:pPr>
      <w:r w:rsidDel="00000000" w:rsidR="00000000" w:rsidRPr="00000000">
        <w:rPr>
          <w:sz w:val="24"/>
          <w:szCs w:val="24"/>
          <w:rtl w:val="0"/>
        </w:rPr>
        <w:t xml:space="preserve">Address:</w:t>
      </w:r>
    </w:p>
    <w:p w:rsidR="00000000" w:rsidDel="00000000" w:rsidP="00000000" w:rsidRDefault="00000000" w:rsidRPr="00000000" w14:paraId="0000006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rPr>
          <w:sz w:val="24"/>
          <w:szCs w:val="24"/>
        </w:rPr>
      </w:pPr>
      <w:r w:rsidDel="00000000" w:rsidR="00000000" w:rsidRPr="00000000">
        <w:rPr>
          <w:sz w:val="24"/>
          <w:szCs w:val="24"/>
          <w:rtl w:val="0"/>
        </w:rPr>
        <w:t xml:space="preserve">Phone: </w:t>
      </w:r>
    </w:p>
    <w:p w:rsidR="00000000" w:rsidDel="00000000" w:rsidP="00000000" w:rsidRDefault="00000000" w:rsidRPr="00000000" w14:paraId="0000006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rPr>
          <w:sz w:val="24"/>
          <w:szCs w:val="24"/>
        </w:rPr>
      </w:pPr>
      <w:r w:rsidDel="00000000" w:rsidR="00000000" w:rsidRPr="00000000">
        <w:rPr>
          <w:sz w:val="24"/>
          <w:szCs w:val="24"/>
          <w:rtl w:val="0"/>
        </w:rPr>
        <w:t xml:space="preserve">Email:</w:t>
      </w:r>
      <w:r w:rsidDel="00000000" w:rsidR="00000000" w:rsidRPr="00000000">
        <w:rPr>
          <w:rtl w:val="0"/>
        </w:rPr>
      </w:r>
    </w:p>
    <w:p w:rsidR="00000000" w:rsidDel="00000000" w:rsidP="00000000" w:rsidRDefault="00000000" w:rsidRPr="00000000" w14:paraId="00000070">
      <w:pPr>
        <w:numPr>
          <w:ilvl w:val="2"/>
          <w:numId w:val="6"/>
        </w:numPr>
        <w:ind w:left="2160" w:right="0" w:hanging="360"/>
        <w:rPr>
          <w:sz w:val="24"/>
          <w:szCs w:val="24"/>
        </w:rPr>
      </w:pPr>
      <w:r w:rsidDel="00000000" w:rsidR="00000000" w:rsidRPr="00000000">
        <w:rPr>
          <w:sz w:val="24"/>
          <w:szCs w:val="24"/>
          <w:rtl w:val="0"/>
        </w:rPr>
        <w:t xml:space="preserve">Letter of support attached (yes or no):</w:t>
      </w:r>
    </w:p>
    <w:p w:rsidR="00000000" w:rsidDel="00000000" w:rsidP="00000000" w:rsidRDefault="00000000" w:rsidRPr="00000000" w14:paraId="00000071">
      <w:pPr>
        <w:ind w:left="2160" w:right="0" w:firstLine="0"/>
        <w:rPr>
          <w:sz w:val="24"/>
          <w:szCs w:val="24"/>
        </w:rPr>
      </w:pPr>
      <w:r w:rsidDel="00000000" w:rsidR="00000000" w:rsidRPr="00000000">
        <w:rPr>
          <w:rtl w:val="0"/>
        </w:rPr>
      </w:r>
    </w:p>
    <w:p w:rsidR="00000000" w:rsidDel="00000000" w:rsidP="00000000" w:rsidRDefault="00000000" w:rsidRPr="00000000" w14:paraId="00000072">
      <w:pPr>
        <w:numPr>
          <w:ilvl w:val="0"/>
          <w:numId w:val="6"/>
        </w:numPr>
        <w:spacing w:line="276" w:lineRule="auto"/>
        <w:ind w:left="720" w:right="0" w:hanging="360"/>
        <w:rPr>
          <w:b w:val="1"/>
          <w:sz w:val="24"/>
          <w:szCs w:val="24"/>
        </w:rPr>
      </w:pPr>
      <w:r w:rsidDel="00000000" w:rsidR="00000000" w:rsidRPr="00000000">
        <w:rPr>
          <w:b w:val="1"/>
          <w:sz w:val="24"/>
          <w:szCs w:val="24"/>
          <w:rtl w:val="0"/>
        </w:rPr>
        <w:t xml:space="preserve">Project overview</w:t>
      </w:r>
    </w:p>
    <w:p w:rsidR="00000000" w:rsidDel="00000000" w:rsidP="00000000" w:rsidRDefault="00000000" w:rsidRPr="00000000" w14:paraId="00000073">
      <w:pPr>
        <w:numPr>
          <w:ilvl w:val="1"/>
          <w:numId w:val="6"/>
        </w:numPr>
        <w:ind w:left="1440" w:right="0" w:hanging="360"/>
        <w:rPr>
          <w:sz w:val="24"/>
          <w:szCs w:val="24"/>
        </w:rPr>
      </w:pPr>
      <w:r w:rsidDel="00000000" w:rsidR="00000000" w:rsidRPr="00000000">
        <w:rPr>
          <w:sz w:val="24"/>
          <w:szCs w:val="24"/>
          <w:rtl w:val="0"/>
        </w:rPr>
        <w:t xml:space="preserve">Title:</w:t>
      </w:r>
    </w:p>
    <w:p w:rsidR="00000000" w:rsidDel="00000000" w:rsidP="00000000" w:rsidRDefault="00000000" w:rsidRPr="00000000" w14:paraId="00000074">
      <w:pPr>
        <w:numPr>
          <w:ilvl w:val="1"/>
          <w:numId w:val="6"/>
        </w:numPr>
        <w:ind w:left="1440" w:right="0" w:hanging="360"/>
        <w:rPr>
          <w:sz w:val="24"/>
          <w:szCs w:val="24"/>
        </w:rPr>
      </w:pPr>
      <w:r w:rsidDel="00000000" w:rsidR="00000000" w:rsidRPr="00000000">
        <w:rPr>
          <w:sz w:val="24"/>
          <w:szCs w:val="24"/>
          <w:rtl w:val="0"/>
        </w:rPr>
        <w:t xml:space="preserve">Goal:</w:t>
      </w:r>
    </w:p>
    <w:p w:rsidR="00000000" w:rsidDel="00000000" w:rsidP="00000000" w:rsidRDefault="00000000" w:rsidRPr="00000000" w14:paraId="00000075">
      <w:pPr>
        <w:numPr>
          <w:ilvl w:val="1"/>
          <w:numId w:val="6"/>
        </w:numPr>
        <w:ind w:left="1440" w:right="0" w:hanging="360"/>
        <w:rPr>
          <w:sz w:val="24"/>
          <w:szCs w:val="24"/>
          <w:u w:val="none"/>
        </w:rPr>
      </w:pPr>
      <w:r w:rsidDel="00000000" w:rsidR="00000000" w:rsidRPr="00000000">
        <w:rPr>
          <w:sz w:val="24"/>
          <w:szCs w:val="24"/>
          <w:rtl w:val="0"/>
        </w:rPr>
        <w:t xml:space="preserve">Total funding amount requested:</w:t>
      </w:r>
    </w:p>
    <w:p w:rsidR="00000000" w:rsidDel="00000000" w:rsidP="00000000" w:rsidRDefault="00000000" w:rsidRPr="00000000" w14:paraId="00000076">
      <w:pPr>
        <w:numPr>
          <w:ilvl w:val="1"/>
          <w:numId w:val="6"/>
        </w:numPr>
        <w:ind w:left="1440" w:right="0" w:hanging="360"/>
        <w:rPr>
          <w:sz w:val="24"/>
          <w:szCs w:val="24"/>
        </w:rPr>
      </w:pPr>
      <w:r w:rsidDel="00000000" w:rsidR="00000000" w:rsidRPr="00000000">
        <w:rPr>
          <w:sz w:val="24"/>
          <w:szCs w:val="24"/>
          <w:rtl w:val="0"/>
        </w:rPr>
        <w:t xml:space="preserve">Physical location of project:</w:t>
      </w:r>
    </w:p>
    <w:p w:rsidR="00000000" w:rsidDel="00000000" w:rsidP="00000000" w:rsidRDefault="00000000" w:rsidRPr="00000000" w14:paraId="00000077">
      <w:pPr>
        <w:numPr>
          <w:ilvl w:val="1"/>
          <w:numId w:val="6"/>
        </w:numPr>
        <w:ind w:left="1440" w:right="0" w:hanging="360"/>
        <w:rPr>
          <w:sz w:val="24"/>
          <w:szCs w:val="24"/>
        </w:rPr>
      </w:pPr>
      <w:r w:rsidDel="00000000" w:rsidR="00000000" w:rsidRPr="00000000">
        <w:rPr>
          <w:sz w:val="24"/>
          <w:szCs w:val="24"/>
          <w:rtl w:val="0"/>
        </w:rPr>
        <w:t xml:space="preserve">Short description of project:</w:t>
      </w:r>
    </w:p>
    <w:p w:rsidR="00000000" w:rsidDel="00000000" w:rsidP="00000000" w:rsidRDefault="00000000" w:rsidRPr="00000000" w14:paraId="00000078">
      <w:pPr>
        <w:numPr>
          <w:ilvl w:val="1"/>
          <w:numId w:val="6"/>
        </w:numPr>
        <w:ind w:left="1440" w:right="0" w:hanging="360"/>
        <w:rPr>
          <w:sz w:val="24"/>
          <w:szCs w:val="24"/>
        </w:rPr>
      </w:pPr>
      <w:r w:rsidDel="00000000" w:rsidR="00000000" w:rsidRPr="00000000">
        <w:rPr>
          <w:sz w:val="24"/>
          <w:szCs w:val="24"/>
          <w:rtl w:val="0"/>
        </w:rPr>
        <w:t xml:space="preserve">How does your project serve at least one of these overburdened communities?</w:t>
      </w:r>
      <w:r w:rsidDel="00000000" w:rsidR="00000000" w:rsidRPr="00000000">
        <w:rPr>
          <w:rtl w:val="0"/>
        </w:rPr>
      </w:r>
    </w:p>
    <w:p w:rsidR="00000000" w:rsidDel="00000000" w:rsidP="00000000" w:rsidRDefault="00000000" w:rsidRPr="00000000" w14:paraId="00000079">
      <w:pPr>
        <w:numPr>
          <w:ilvl w:val="2"/>
          <w:numId w:val="6"/>
        </w:numPr>
        <w:ind w:left="2160" w:right="0" w:hanging="360"/>
        <w:rPr>
          <w:sz w:val="24"/>
          <w:szCs w:val="24"/>
        </w:rPr>
      </w:pPr>
      <w:r w:rsidDel="00000000" w:rsidR="00000000" w:rsidRPr="00000000">
        <w:rPr>
          <w:sz w:val="24"/>
          <w:szCs w:val="24"/>
          <w:rtl w:val="0"/>
        </w:rPr>
        <w:t xml:space="preserve">Youth</w:t>
      </w:r>
    </w:p>
    <w:p w:rsidR="00000000" w:rsidDel="00000000" w:rsidP="00000000" w:rsidRDefault="00000000" w:rsidRPr="00000000" w14:paraId="0000007A">
      <w:pPr>
        <w:numPr>
          <w:ilvl w:val="2"/>
          <w:numId w:val="6"/>
        </w:numPr>
        <w:ind w:left="2160" w:right="0" w:hanging="360"/>
        <w:rPr>
          <w:sz w:val="24"/>
          <w:szCs w:val="24"/>
        </w:rPr>
      </w:pPr>
      <w:r w:rsidDel="00000000" w:rsidR="00000000" w:rsidRPr="00000000">
        <w:rPr>
          <w:sz w:val="24"/>
          <w:szCs w:val="24"/>
          <w:rtl w:val="0"/>
        </w:rPr>
        <w:t xml:space="preserve">Older adults</w:t>
      </w:r>
    </w:p>
    <w:p w:rsidR="00000000" w:rsidDel="00000000" w:rsidP="00000000" w:rsidRDefault="00000000" w:rsidRPr="00000000" w14:paraId="0000007B">
      <w:pPr>
        <w:numPr>
          <w:ilvl w:val="2"/>
          <w:numId w:val="6"/>
        </w:numPr>
        <w:ind w:left="2160" w:right="0" w:hanging="360"/>
        <w:rPr>
          <w:sz w:val="24"/>
          <w:szCs w:val="24"/>
        </w:rPr>
      </w:pPr>
      <w:r w:rsidDel="00000000" w:rsidR="00000000" w:rsidRPr="00000000">
        <w:rPr>
          <w:sz w:val="24"/>
          <w:szCs w:val="24"/>
          <w:rtl w:val="0"/>
        </w:rPr>
        <w:t xml:space="preserve">Black, Indigenous, People of Color (BIPOC)</w:t>
      </w:r>
    </w:p>
    <w:p w:rsidR="00000000" w:rsidDel="00000000" w:rsidP="00000000" w:rsidRDefault="00000000" w:rsidRPr="00000000" w14:paraId="0000007C">
      <w:pPr>
        <w:numPr>
          <w:ilvl w:val="2"/>
          <w:numId w:val="6"/>
        </w:numPr>
        <w:ind w:left="2160" w:right="0" w:hanging="360"/>
        <w:rPr>
          <w:sz w:val="24"/>
          <w:szCs w:val="24"/>
        </w:rPr>
      </w:pPr>
      <w:r w:rsidDel="00000000" w:rsidR="00000000" w:rsidRPr="00000000">
        <w:rPr>
          <w:sz w:val="24"/>
          <w:szCs w:val="24"/>
          <w:rtl w:val="0"/>
        </w:rPr>
        <w:t xml:space="preserve">Low income</w:t>
      </w:r>
    </w:p>
    <w:p w:rsidR="00000000" w:rsidDel="00000000" w:rsidP="00000000" w:rsidRDefault="00000000" w:rsidRPr="00000000" w14:paraId="0000007D">
      <w:pPr>
        <w:numPr>
          <w:ilvl w:val="2"/>
          <w:numId w:val="6"/>
        </w:numPr>
        <w:ind w:left="2160" w:right="0" w:hanging="360"/>
        <w:rPr>
          <w:sz w:val="24"/>
          <w:szCs w:val="24"/>
        </w:rPr>
      </w:pPr>
      <w:r w:rsidDel="00000000" w:rsidR="00000000" w:rsidRPr="00000000">
        <w:rPr>
          <w:sz w:val="24"/>
          <w:szCs w:val="24"/>
          <w:rtl w:val="0"/>
        </w:rPr>
        <w:t xml:space="preserve">LGBTQ+</w:t>
      </w:r>
    </w:p>
    <w:p w:rsidR="00000000" w:rsidDel="00000000" w:rsidP="00000000" w:rsidRDefault="00000000" w:rsidRPr="00000000" w14:paraId="0000007E">
      <w:pPr>
        <w:numPr>
          <w:ilvl w:val="2"/>
          <w:numId w:val="6"/>
        </w:numPr>
        <w:ind w:left="2160" w:right="0" w:hanging="360"/>
        <w:rPr>
          <w:sz w:val="24"/>
          <w:szCs w:val="24"/>
        </w:rPr>
      </w:pPr>
      <w:r w:rsidDel="00000000" w:rsidR="00000000" w:rsidRPr="00000000">
        <w:rPr>
          <w:sz w:val="24"/>
          <w:szCs w:val="24"/>
          <w:rtl w:val="0"/>
        </w:rPr>
        <w:t xml:space="preserve">People with disabilities</w:t>
      </w:r>
    </w:p>
    <w:p w:rsidR="00000000" w:rsidDel="00000000" w:rsidP="00000000" w:rsidRDefault="00000000" w:rsidRPr="00000000" w14:paraId="0000007F">
      <w:pPr>
        <w:numPr>
          <w:ilvl w:val="2"/>
          <w:numId w:val="6"/>
        </w:numPr>
        <w:ind w:left="2160" w:right="0" w:hanging="360"/>
        <w:rPr>
          <w:sz w:val="24"/>
          <w:szCs w:val="24"/>
        </w:rPr>
      </w:pPr>
      <w:r w:rsidDel="00000000" w:rsidR="00000000" w:rsidRPr="00000000">
        <w:rPr>
          <w:sz w:val="24"/>
          <w:szCs w:val="24"/>
          <w:rtl w:val="0"/>
        </w:rPr>
        <w:t xml:space="preserve">Other  - please describe the specific health concerns this community is facing</w:t>
      </w:r>
    </w:p>
    <w:p w:rsidR="00000000" w:rsidDel="00000000" w:rsidP="00000000" w:rsidRDefault="00000000" w:rsidRPr="00000000" w14:paraId="00000080">
      <w:pPr>
        <w:numPr>
          <w:ilvl w:val="1"/>
          <w:numId w:val="6"/>
        </w:numPr>
        <w:ind w:left="1440" w:right="0" w:hanging="360"/>
        <w:rPr>
          <w:sz w:val="24"/>
          <w:szCs w:val="24"/>
        </w:rPr>
      </w:pPr>
      <w:r w:rsidDel="00000000" w:rsidR="00000000" w:rsidRPr="00000000">
        <w:rPr>
          <w:sz w:val="24"/>
          <w:szCs w:val="24"/>
          <w:rtl w:val="0"/>
        </w:rPr>
        <w:t xml:space="preserve">Connection to Community Health Improvement Plan: How does your project improve any of the following? If it does not, explain how it promotes the health of the community.</w:t>
      </w:r>
    </w:p>
    <w:p w:rsidR="00000000" w:rsidDel="00000000" w:rsidP="00000000" w:rsidRDefault="00000000" w:rsidRPr="00000000" w14:paraId="00000081">
      <w:pPr>
        <w:numPr>
          <w:ilvl w:val="2"/>
          <w:numId w:val="6"/>
        </w:numPr>
        <w:ind w:left="2160" w:right="0" w:hanging="360"/>
        <w:rPr>
          <w:sz w:val="24"/>
          <w:szCs w:val="24"/>
        </w:rPr>
      </w:pPr>
      <w:r w:rsidDel="00000000" w:rsidR="00000000" w:rsidRPr="00000000">
        <w:rPr>
          <w:sz w:val="24"/>
          <w:szCs w:val="24"/>
          <w:rtl w:val="0"/>
        </w:rPr>
        <w:t xml:space="preserve">Cancer prevention</w:t>
      </w:r>
    </w:p>
    <w:p w:rsidR="00000000" w:rsidDel="00000000" w:rsidP="00000000" w:rsidRDefault="00000000" w:rsidRPr="00000000" w14:paraId="00000082">
      <w:pPr>
        <w:numPr>
          <w:ilvl w:val="2"/>
          <w:numId w:val="6"/>
        </w:numPr>
        <w:ind w:left="2160" w:right="0" w:hanging="360"/>
        <w:rPr>
          <w:sz w:val="24"/>
          <w:szCs w:val="24"/>
        </w:rPr>
      </w:pPr>
      <w:r w:rsidDel="00000000" w:rsidR="00000000" w:rsidRPr="00000000">
        <w:rPr>
          <w:sz w:val="24"/>
          <w:szCs w:val="24"/>
          <w:rtl w:val="0"/>
        </w:rPr>
        <w:t xml:space="preserve">Chronic disease (diabetes, heart disease, etc.) prevention</w:t>
      </w:r>
    </w:p>
    <w:p w:rsidR="00000000" w:rsidDel="00000000" w:rsidP="00000000" w:rsidRDefault="00000000" w:rsidRPr="00000000" w14:paraId="00000083">
      <w:pPr>
        <w:numPr>
          <w:ilvl w:val="2"/>
          <w:numId w:val="6"/>
        </w:numPr>
        <w:ind w:left="2160" w:right="0" w:hanging="360"/>
        <w:rPr>
          <w:sz w:val="24"/>
          <w:szCs w:val="24"/>
        </w:rPr>
      </w:pPr>
      <w:r w:rsidDel="00000000" w:rsidR="00000000" w:rsidRPr="00000000">
        <w:rPr>
          <w:sz w:val="24"/>
          <w:szCs w:val="24"/>
          <w:rtl w:val="0"/>
        </w:rPr>
        <w:t xml:space="preserve">Health for moms and babies</w:t>
      </w:r>
    </w:p>
    <w:p w:rsidR="00000000" w:rsidDel="00000000" w:rsidP="00000000" w:rsidRDefault="00000000" w:rsidRPr="00000000" w14:paraId="00000084">
      <w:pPr>
        <w:numPr>
          <w:ilvl w:val="2"/>
          <w:numId w:val="6"/>
        </w:numPr>
        <w:ind w:left="2160" w:right="0" w:hanging="360"/>
        <w:rPr>
          <w:sz w:val="24"/>
          <w:szCs w:val="24"/>
        </w:rPr>
      </w:pPr>
      <w:r w:rsidDel="00000000" w:rsidR="00000000" w:rsidRPr="00000000">
        <w:rPr>
          <w:sz w:val="24"/>
          <w:szCs w:val="24"/>
          <w:rtl w:val="0"/>
        </w:rPr>
        <w:t xml:space="preserve">Substance use disorder prevention and/or recovery</w:t>
      </w:r>
    </w:p>
    <w:p w:rsidR="00000000" w:rsidDel="00000000" w:rsidP="00000000" w:rsidRDefault="00000000" w:rsidRPr="00000000" w14:paraId="00000085">
      <w:pPr>
        <w:numPr>
          <w:ilvl w:val="2"/>
          <w:numId w:val="6"/>
        </w:numPr>
        <w:ind w:left="2160" w:right="0" w:hanging="360"/>
        <w:rPr>
          <w:sz w:val="24"/>
          <w:szCs w:val="24"/>
        </w:rPr>
      </w:pPr>
      <w:r w:rsidDel="00000000" w:rsidR="00000000" w:rsidRPr="00000000">
        <w:rPr>
          <w:sz w:val="24"/>
          <w:szCs w:val="24"/>
          <w:rtl w:val="0"/>
        </w:rPr>
        <w:t xml:space="preserve">Mental health promotion</w:t>
      </w:r>
    </w:p>
    <w:p w:rsidR="00000000" w:rsidDel="00000000" w:rsidP="00000000" w:rsidRDefault="00000000" w:rsidRPr="00000000" w14:paraId="00000086">
      <w:pPr>
        <w:numPr>
          <w:ilvl w:val="1"/>
          <w:numId w:val="6"/>
        </w:numPr>
        <w:ind w:left="1440" w:right="0" w:hanging="360"/>
        <w:rPr>
          <w:sz w:val="24"/>
          <w:szCs w:val="24"/>
        </w:rPr>
      </w:pPr>
      <w:r w:rsidDel="00000000" w:rsidR="00000000" w:rsidRPr="00000000">
        <w:rPr>
          <w:sz w:val="24"/>
          <w:szCs w:val="24"/>
          <w:rtl w:val="0"/>
        </w:rPr>
        <w:t xml:space="preserve">Project type - note all that apply (see Appendix II for examples).</w:t>
      </w:r>
    </w:p>
    <w:p w:rsidR="00000000" w:rsidDel="00000000" w:rsidP="00000000" w:rsidRDefault="00000000" w:rsidRPr="00000000" w14:paraId="00000087">
      <w:pPr>
        <w:numPr>
          <w:ilvl w:val="2"/>
          <w:numId w:val="6"/>
        </w:numPr>
        <w:ind w:left="2160" w:right="0" w:hanging="360"/>
        <w:rPr>
          <w:sz w:val="24"/>
          <w:szCs w:val="24"/>
        </w:rPr>
      </w:pPr>
      <w:r w:rsidDel="00000000" w:rsidR="00000000" w:rsidRPr="00000000">
        <w:rPr>
          <w:sz w:val="24"/>
          <w:szCs w:val="24"/>
          <w:rtl w:val="0"/>
        </w:rPr>
        <w:t xml:space="preserve">Active transportation - walkability, bikeability, and public transportation</w:t>
      </w:r>
    </w:p>
    <w:p w:rsidR="00000000" w:rsidDel="00000000" w:rsidP="00000000" w:rsidRDefault="00000000" w:rsidRPr="00000000" w14:paraId="00000088">
      <w:pPr>
        <w:numPr>
          <w:ilvl w:val="2"/>
          <w:numId w:val="6"/>
        </w:numPr>
        <w:ind w:left="2160" w:right="0" w:hanging="360"/>
        <w:rPr>
          <w:sz w:val="24"/>
          <w:szCs w:val="24"/>
        </w:rPr>
      </w:pPr>
      <w:r w:rsidDel="00000000" w:rsidR="00000000" w:rsidRPr="00000000">
        <w:rPr>
          <w:sz w:val="24"/>
          <w:szCs w:val="24"/>
          <w:rtl w:val="0"/>
        </w:rPr>
        <w:t xml:space="preserve">Safe and inclusive places - visibility and accessibility</w:t>
      </w:r>
    </w:p>
    <w:p w:rsidR="00000000" w:rsidDel="00000000" w:rsidP="00000000" w:rsidRDefault="00000000" w:rsidRPr="00000000" w14:paraId="00000089">
      <w:pPr>
        <w:numPr>
          <w:ilvl w:val="2"/>
          <w:numId w:val="6"/>
        </w:numPr>
        <w:ind w:left="2160" w:right="0" w:hanging="360"/>
        <w:rPr>
          <w:sz w:val="24"/>
          <w:szCs w:val="24"/>
        </w:rPr>
      </w:pPr>
      <w:r w:rsidDel="00000000" w:rsidR="00000000" w:rsidRPr="00000000">
        <w:rPr>
          <w:sz w:val="24"/>
          <w:szCs w:val="24"/>
          <w:rtl w:val="0"/>
        </w:rPr>
        <w:t xml:space="preserve">Arts, culture, and placemaking</w:t>
      </w:r>
    </w:p>
    <w:p w:rsidR="00000000" w:rsidDel="00000000" w:rsidP="00000000" w:rsidRDefault="00000000" w:rsidRPr="00000000" w14:paraId="0000008A">
      <w:pPr>
        <w:numPr>
          <w:ilvl w:val="2"/>
          <w:numId w:val="6"/>
        </w:numPr>
        <w:ind w:left="2160" w:right="0" w:hanging="360"/>
        <w:rPr>
          <w:sz w:val="24"/>
          <w:szCs w:val="24"/>
        </w:rPr>
      </w:pPr>
      <w:r w:rsidDel="00000000" w:rsidR="00000000" w:rsidRPr="00000000">
        <w:rPr>
          <w:sz w:val="24"/>
          <w:szCs w:val="24"/>
          <w:rtl w:val="0"/>
        </w:rPr>
        <w:t xml:space="preserve">Physical activity, recreation, and trails</w:t>
      </w:r>
    </w:p>
    <w:p w:rsidR="00000000" w:rsidDel="00000000" w:rsidP="00000000" w:rsidRDefault="00000000" w:rsidRPr="00000000" w14:paraId="0000008B">
      <w:pPr>
        <w:numPr>
          <w:ilvl w:val="2"/>
          <w:numId w:val="6"/>
        </w:numPr>
        <w:ind w:left="2160" w:right="0" w:hanging="360"/>
        <w:rPr>
          <w:sz w:val="24"/>
          <w:szCs w:val="24"/>
        </w:rPr>
      </w:pPr>
      <w:r w:rsidDel="00000000" w:rsidR="00000000" w:rsidRPr="00000000">
        <w:rPr>
          <w:sz w:val="24"/>
          <w:szCs w:val="24"/>
          <w:rtl w:val="0"/>
        </w:rPr>
        <w:t xml:space="preserve">Nutrition and food systems</w:t>
      </w:r>
    </w:p>
    <w:p w:rsidR="00000000" w:rsidDel="00000000" w:rsidP="00000000" w:rsidRDefault="00000000" w:rsidRPr="00000000" w14:paraId="0000008C">
      <w:pPr>
        <w:ind w:left="2160" w:right="0" w:firstLine="0"/>
        <w:rPr>
          <w:sz w:val="24"/>
          <w:szCs w:val="24"/>
        </w:rPr>
      </w:pPr>
      <w:r w:rsidDel="00000000" w:rsidR="00000000" w:rsidRPr="00000000">
        <w:rPr>
          <w:rtl w:val="0"/>
        </w:rPr>
      </w:r>
    </w:p>
    <w:p w:rsidR="00000000" w:rsidDel="00000000" w:rsidP="00000000" w:rsidRDefault="00000000" w:rsidRPr="00000000" w14:paraId="0000008D">
      <w:pPr>
        <w:numPr>
          <w:ilvl w:val="0"/>
          <w:numId w:val="6"/>
        </w:numPr>
        <w:spacing w:line="276" w:lineRule="auto"/>
        <w:ind w:left="720" w:right="0" w:hanging="360"/>
        <w:rPr>
          <w:b w:val="1"/>
          <w:sz w:val="24"/>
          <w:szCs w:val="24"/>
        </w:rPr>
      </w:pPr>
      <w:r w:rsidDel="00000000" w:rsidR="00000000" w:rsidRPr="00000000">
        <w:rPr>
          <w:b w:val="1"/>
          <w:sz w:val="24"/>
          <w:szCs w:val="24"/>
          <w:rtl w:val="0"/>
        </w:rPr>
        <w:t xml:space="preserve">Tell Us Your Story</w:t>
      </w:r>
    </w:p>
    <w:p w:rsidR="00000000" w:rsidDel="00000000" w:rsidP="00000000" w:rsidRDefault="00000000" w:rsidRPr="00000000" w14:paraId="0000008E">
      <w:pPr>
        <w:numPr>
          <w:ilvl w:val="1"/>
          <w:numId w:val="6"/>
        </w:numPr>
        <w:ind w:left="1440" w:right="0" w:hanging="360"/>
        <w:rPr>
          <w:sz w:val="24"/>
          <w:szCs w:val="24"/>
        </w:rPr>
      </w:pPr>
      <w:r w:rsidDel="00000000" w:rsidR="00000000" w:rsidRPr="00000000">
        <w:rPr>
          <w:sz w:val="24"/>
          <w:szCs w:val="24"/>
          <w:rtl w:val="0"/>
        </w:rPr>
        <w:t xml:space="preserve">What unique or innovative opportunities does this project provide? For which communities?</w:t>
      </w:r>
    </w:p>
    <w:p w:rsidR="00000000" w:rsidDel="00000000" w:rsidP="00000000" w:rsidRDefault="00000000" w:rsidRPr="00000000" w14:paraId="0000008F">
      <w:pPr>
        <w:numPr>
          <w:ilvl w:val="1"/>
          <w:numId w:val="6"/>
        </w:numPr>
        <w:ind w:left="1440" w:right="0" w:hanging="360"/>
        <w:rPr>
          <w:sz w:val="24"/>
          <w:szCs w:val="24"/>
        </w:rPr>
      </w:pPr>
      <w:r w:rsidDel="00000000" w:rsidR="00000000" w:rsidRPr="00000000">
        <w:rPr>
          <w:sz w:val="24"/>
          <w:szCs w:val="24"/>
          <w:rtl w:val="0"/>
        </w:rPr>
        <w:t xml:space="preserve">How do you define project success? List at least two concrete ways you will measure your success.</w:t>
      </w:r>
    </w:p>
    <w:p w:rsidR="00000000" w:rsidDel="00000000" w:rsidP="00000000" w:rsidRDefault="00000000" w:rsidRPr="00000000" w14:paraId="00000090">
      <w:pPr>
        <w:numPr>
          <w:ilvl w:val="1"/>
          <w:numId w:val="6"/>
        </w:numPr>
        <w:ind w:left="1440" w:right="0" w:hanging="360"/>
        <w:rPr>
          <w:sz w:val="24"/>
          <w:szCs w:val="24"/>
        </w:rPr>
      </w:pPr>
      <w:r w:rsidDel="00000000" w:rsidR="00000000" w:rsidRPr="00000000">
        <w:rPr>
          <w:sz w:val="24"/>
          <w:szCs w:val="24"/>
          <w:rtl w:val="0"/>
        </w:rPr>
        <w:t xml:space="preserve">How will this project continue to impact the community after the grant has ended?</w:t>
      </w:r>
    </w:p>
    <w:p w:rsidR="00000000" w:rsidDel="00000000" w:rsidP="00000000" w:rsidRDefault="00000000" w:rsidRPr="00000000" w14:paraId="00000091">
      <w:pPr>
        <w:numPr>
          <w:ilvl w:val="1"/>
          <w:numId w:val="6"/>
        </w:numPr>
        <w:ind w:left="1440" w:right="0" w:hanging="360"/>
        <w:rPr>
          <w:sz w:val="24"/>
          <w:szCs w:val="24"/>
        </w:rPr>
      </w:pPr>
      <w:r w:rsidDel="00000000" w:rsidR="00000000" w:rsidRPr="00000000">
        <w:rPr>
          <w:sz w:val="24"/>
          <w:szCs w:val="24"/>
          <w:rtl w:val="0"/>
        </w:rPr>
        <w:t xml:space="preserve">How do you plan to maintain this project throughout the years? This includes management, funding repairs, and conducting regular maintenance.</w:t>
      </w:r>
    </w:p>
    <w:p w:rsidR="00000000" w:rsidDel="00000000" w:rsidP="00000000" w:rsidRDefault="00000000" w:rsidRPr="00000000" w14:paraId="00000092">
      <w:pPr>
        <w:numPr>
          <w:ilvl w:val="1"/>
          <w:numId w:val="6"/>
        </w:numPr>
        <w:ind w:left="1440" w:right="0" w:hanging="360"/>
        <w:rPr>
          <w:sz w:val="24"/>
          <w:szCs w:val="24"/>
        </w:rPr>
      </w:pPr>
      <w:r w:rsidDel="00000000" w:rsidR="00000000" w:rsidRPr="00000000">
        <w:rPr>
          <w:sz w:val="24"/>
          <w:szCs w:val="24"/>
          <w:rtl w:val="0"/>
        </w:rPr>
        <w:t xml:space="preserve">How did you hear about this grant opportunity?</w:t>
      </w:r>
    </w:p>
    <w:p w:rsidR="00000000" w:rsidDel="00000000" w:rsidP="00000000" w:rsidRDefault="00000000" w:rsidRPr="00000000" w14:paraId="00000093">
      <w:pPr>
        <w:ind w:left="1440" w:right="0" w:firstLine="0"/>
        <w:rPr>
          <w:sz w:val="24"/>
          <w:szCs w:val="24"/>
        </w:rPr>
      </w:pPr>
      <w:r w:rsidDel="00000000" w:rsidR="00000000" w:rsidRPr="00000000">
        <w:rPr>
          <w:rtl w:val="0"/>
        </w:rPr>
      </w:r>
    </w:p>
    <w:p w:rsidR="00000000" w:rsidDel="00000000" w:rsidP="00000000" w:rsidRDefault="00000000" w:rsidRPr="00000000" w14:paraId="00000094">
      <w:pPr>
        <w:numPr>
          <w:ilvl w:val="0"/>
          <w:numId w:val="6"/>
        </w:numPr>
        <w:spacing w:line="276" w:lineRule="auto"/>
        <w:ind w:left="720" w:right="0" w:hanging="360"/>
        <w:rPr>
          <w:b w:val="1"/>
          <w:sz w:val="24"/>
          <w:szCs w:val="24"/>
        </w:rPr>
      </w:pPr>
      <w:r w:rsidDel="00000000" w:rsidR="00000000" w:rsidRPr="00000000">
        <w:rPr>
          <w:b w:val="1"/>
          <w:sz w:val="24"/>
          <w:szCs w:val="24"/>
          <w:rtl w:val="0"/>
        </w:rPr>
        <w:t xml:space="preserve">Workplan</w:t>
      </w:r>
    </w:p>
    <w:p w:rsidR="00000000" w:rsidDel="00000000" w:rsidP="00000000" w:rsidRDefault="00000000" w:rsidRPr="00000000" w14:paraId="00000095">
      <w:pPr>
        <w:numPr>
          <w:ilvl w:val="1"/>
          <w:numId w:val="6"/>
        </w:numPr>
        <w:spacing w:line="276" w:lineRule="auto"/>
        <w:ind w:left="1440" w:right="0" w:hanging="360"/>
        <w:rPr>
          <w:sz w:val="24"/>
          <w:szCs w:val="24"/>
        </w:rPr>
      </w:pPr>
      <w:r w:rsidDel="00000000" w:rsidR="00000000" w:rsidRPr="00000000">
        <w:rPr>
          <w:sz w:val="24"/>
          <w:szCs w:val="24"/>
          <w:rtl w:val="0"/>
        </w:rPr>
        <w:t xml:space="preserve">List the key activities to complete the project. Include a timeframe for completion. </w:t>
      </w:r>
    </w:p>
    <w:p w:rsidR="00000000" w:rsidDel="00000000" w:rsidP="00000000" w:rsidRDefault="00000000" w:rsidRPr="00000000" w14:paraId="00000096">
      <w:pPr>
        <w:numPr>
          <w:ilvl w:val="1"/>
          <w:numId w:val="6"/>
        </w:numPr>
        <w:spacing w:line="276" w:lineRule="auto"/>
        <w:ind w:left="1440" w:right="0" w:hanging="360"/>
        <w:rPr>
          <w:sz w:val="24"/>
          <w:szCs w:val="24"/>
          <w:u w:val="none"/>
        </w:rPr>
      </w:pPr>
      <w:r w:rsidDel="00000000" w:rsidR="00000000" w:rsidRPr="00000000">
        <w:rPr>
          <w:sz w:val="24"/>
          <w:szCs w:val="24"/>
          <w:rtl w:val="0"/>
        </w:rPr>
        <w:t xml:space="preserve">Use the template provided in Appendix III.</w:t>
      </w:r>
    </w:p>
    <w:p w:rsidR="00000000" w:rsidDel="00000000" w:rsidP="00000000" w:rsidRDefault="00000000" w:rsidRPr="00000000" w14:paraId="00000097">
      <w:pPr>
        <w:spacing w:line="276" w:lineRule="auto"/>
        <w:ind w:left="0" w:right="0" w:firstLine="0"/>
        <w:rPr>
          <w:sz w:val="24"/>
          <w:szCs w:val="24"/>
        </w:rPr>
      </w:pPr>
      <w:r w:rsidDel="00000000" w:rsidR="00000000" w:rsidRPr="00000000">
        <w:rPr>
          <w:rtl w:val="0"/>
        </w:rPr>
      </w:r>
    </w:p>
    <w:p w:rsidR="00000000" w:rsidDel="00000000" w:rsidP="00000000" w:rsidRDefault="00000000" w:rsidRPr="00000000" w14:paraId="00000098">
      <w:pPr>
        <w:numPr>
          <w:ilvl w:val="0"/>
          <w:numId w:val="6"/>
        </w:numPr>
        <w:spacing w:after="0" w:afterAutospacing="0" w:line="276" w:lineRule="auto"/>
        <w:ind w:left="720" w:right="0" w:hanging="360"/>
        <w:rPr>
          <w:b w:val="1"/>
          <w:sz w:val="24"/>
          <w:szCs w:val="24"/>
        </w:rPr>
      </w:pPr>
      <w:r w:rsidDel="00000000" w:rsidR="00000000" w:rsidRPr="00000000">
        <w:rPr>
          <w:b w:val="1"/>
          <w:sz w:val="24"/>
          <w:szCs w:val="24"/>
          <w:rtl w:val="0"/>
        </w:rPr>
        <w:t xml:space="preserve">Budget</w:t>
      </w:r>
    </w:p>
    <w:p w:rsidR="00000000" w:rsidDel="00000000" w:rsidP="00000000" w:rsidRDefault="00000000" w:rsidRPr="00000000" w14:paraId="0000009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rPr>
          <w:sz w:val="24"/>
          <w:szCs w:val="24"/>
          <w:u w:val="none"/>
        </w:rPr>
      </w:pPr>
      <w:r w:rsidDel="00000000" w:rsidR="00000000" w:rsidRPr="00000000">
        <w:rPr>
          <w:sz w:val="24"/>
          <w:szCs w:val="24"/>
          <w:rtl w:val="0"/>
        </w:rPr>
        <w:t xml:space="preserve">Complete a proposed line-item budget using Appendix IV. Include any other sources of funding or in-kind contributions in the “Funds from other sources” column. If applicable, please attach: </w:t>
      </w:r>
    </w:p>
    <w:p w:rsidR="00000000" w:rsidDel="00000000" w:rsidP="00000000" w:rsidRDefault="00000000" w:rsidRPr="00000000" w14:paraId="0000009A">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0" w:hanging="360"/>
        <w:rPr>
          <w:sz w:val="24"/>
          <w:szCs w:val="24"/>
          <w:u w:val="none"/>
        </w:rPr>
      </w:pPr>
      <w:r w:rsidDel="00000000" w:rsidR="00000000" w:rsidRPr="00000000">
        <w:rPr>
          <w:sz w:val="24"/>
          <w:szCs w:val="24"/>
          <w:rtl w:val="0"/>
        </w:rPr>
        <w:t xml:space="preserve">An itemized list of your “Funds from other sources.”</w:t>
      </w:r>
    </w:p>
    <w:p w:rsidR="00000000" w:rsidDel="00000000" w:rsidP="00000000" w:rsidRDefault="00000000" w:rsidRPr="00000000" w14:paraId="0000009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0" w:beforeAutospacing="0" w:line="276" w:lineRule="auto"/>
        <w:ind w:left="2160" w:right="0" w:hanging="360"/>
        <w:rPr>
          <w:sz w:val="24"/>
          <w:szCs w:val="24"/>
          <w:u w:val="none"/>
        </w:rPr>
      </w:pPr>
      <w:r w:rsidDel="00000000" w:rsidR="00000000" w:rsidRPr="00000000">
        <w:rPr>
          <w:sz w:val="24"/>
          <w:szCs w:val="24"/>
          <w:rtl w:val="0"/>
        </w:rPr>
        <w:t xml:space="preserve">Any official quotes and estimates for labor and supplies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200" w:line="276" w:lineRule="auto"/>
        <w:ind w:left="720" w:right="0" w:hanging="360"/>
        <w:rPr>
          <w:b w:val="1"/>
          <w:sz w:val="24"/>
          <w:szCs w:val="24"/>
        </w:rPr>
      </w:pPr>
      <w:r w:rsidDel="00000000" w:rsidR="00000000" w:rsidRPr="00000000">
        <w:rPr>
          <w:b w:val="1"/>
          <w:sz w:val="24"/>
          <w:szCs w:val="24"/>
          <w:rtl w:val="0"/>
        </w:rPr>
        <w:t xml:space="preserve">Signature of Organization Head</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1181640625" w:line="276" w:lineRule="auto"/>
        <w:ind w:right="0" w:firstLine="720"/>
        <w:rPr>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1181640625" w:line="276" w:lineRule="auto"/>
        <w:ind w:right="0" w:firstLine="720"/>
        <w:rPr>
          <w:sz w:val="24"/>
          <w:szCs w:val="24"/>
        </w:rPr>
      </w:pPr>
      <w:r w:rsidDel="00000000" w:rsidR="00000000" w:rsidRPr="00000000">
        <w:rPr>
          <w:sz w:val="24"/>
          <w:szCs w:val="24"/>
          <w:rtl w:val="0"/>
        </w:rPr>
        <w:t xml:space="preserve">______________________________________________</w:t>
        <w:tab/>
        <w:tab/>
        <w:tab/>
        <w:t xml:space="preserve">    ______________</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80" w:right="0" w:firstLine="720"/>
        <w:rPr>
          <w:i w:val="1"/>
          <w:sz w:val="20"/>
          <w:szCs w:val="20"/>
        </w:rPr>
      </w:pPr>
      <w:r w:rsidDel="00000000" w:rsidR="00000000" w:rsidRPr="00000000">
        <w:rPr>
          <w:i w:val="1"/>
          <w:sz w:val="20"/>
          <w:szCs w:val="20"/>
          <w:rtl w:val="0"/>
        </w:rPr>
        <w:t xml:space="preserve">Name</w:t>
        <w:tab/>
        <w:tab/>
        <w:tab/>
        <w:tab/>
        <w:tab/>
        <w:tab/>
        <w:tab/>
        <w:tab/>
        <w:t xml:space="preserve">     Date</w:t>
      </w:r>
    </w:p>
    <w:p w:rsidR="00000000" w:rsidDel="00000000" w:rsidP="00000000" w:rsidRDefault="00000000" w:rsidRPr="00000000" w14:paraId="000000A1">
      <w:pPr>
        <w:spacing w:line="276" w:lineRule="auto"/>
        <w:rPr>
          <w:b w:val="1"/>
          <w:sz w:val="24"/>
          <w:szCs w:val="24"/>
        </w:rPr>
      </w:pPr>
      <w:r w:rsidDel="00000000" w:rsidR="00000000" w:rsidRPr="00000000">
        <w:rPr>
          <w:rtl w:val="0"/>
        </w:rPr>
      </w:r>
    </w:p>
    <w:p w:rsidR="00000000" w:rsidDel="00000000" w:rsidP="00000000" w:rsidRDefault="00000000" w:rsidRPr="00000000" w14:paraId="000000A2">
      <w:pPr>
        <w:ind w:left="0" w:firstLine="0"/>
        <w:rPr>
          <w:b w:val="1"/>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4924425</wp:posOffset>
          </wp:positionH>
          <wp:positionV relativeFrom="paragraph">
            <wp:posOffset>-171449</wp:posOffset>
          </wp:positionV>
          <wp:extent cx="1928813" cy="66213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8813" cy="6621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cdahler@loraincountyhealth.com" TargetMode="External"/><Relationship Id="rId7" Type="http://schemas.openxmlformats.org/officeDocument/2006/relationships/hyperlink" Target="mailto:ph@loraincountyhealth.com"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